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5418" w14:textId="77777777" w:rsidR="005A780E" w:rsidRPr="001628D5" w:rsidRDefault="005A780E" w:rsidP="005A780E">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Cs/>
          <w:color w:val="000000"/>
          <w:kern w:val="0"/>
          <w:sz w:val="44"/>
          <w:szCs w:val="44"/>
          <w:lang w:bidi="ar"/>
        </w:rPr>
      </w:pPr>
      <w:r w:rsidRPr="001628D5">
        <w:rPr>
          <w:rFonts w:ascii="Times New Roman" w:eastAsia="方正小标宋_GBK" w:hAnsi="Times New Roman" w:hint="eastAsia"/>
          <w:bCs/>
          <w:color w:val="000000"/>
          <w:kern w:val="0"/>
          <w:sz w:val="44"/>
          <w:szCs w:val="44"/>
          <w:lang w:bidi="ar"/>
        </w:rPr>
        <w:t>以</w:t>
      </w:r>
      <w:proofErr w:type="gramStart"/>
      <w:r w:rsidRPr="001628D5">
        <w:rPr>
          <w:rFonts w:ascii="Times New Roman" w:eastAsia="方正小标宋_GBK" w:hAnsi="Times New Roman" w:hint="eastAsia"/>
          <w:bCs/>
          <w:color w:val="000000"/>
          <w:kern w:val="0"/>
          <w:sz w:val="44"/>
          <w:szCs w:val="44"/>
          <w:lang w:bidi="ar"/>
        </w:rPr>
        <w:t>稳促增</w:t>
      </w:r>
      <w:proofErr w:type="gramEnd"/>
      <w:r w:rsidRPr="001628D5">
        <w:rPr>
          <w:rFonts w:ascii="Times New Roman" w:eastAsia="方正小标宋_GBK" w:hAnsi="Times New Roman" w:hint="eastAsia"/>
          <w:bCs/>
          <w:color w:val="000000"/>
          <w:kern w:val="0"/>
          <w:sz w:val="44"/>
          <w:szCs w:val="44"/>
          <w:lang w:bidi="ar"/>
        </w:rPr>
        <w:t xml:space="preserve"> </w:t>
      </w:r>
      <w:r w:rsidRPr="001628D5">
        <w:rPr>
          <w:rFonts w:ascii="Times New Roman" w:eastAsia="方正小标宋_GBK" w:hAnsi="Times New Roman" w:hint="eastAsia"/>
          <w:bCs/>
          <w:color w:val="000000"/>
          <w:kern w:val="0"/>
          <w:sz w:val="44"/>
          <w:szCs w:val="44"/>
          <w:lang w:bidi="ar"/>
        </w:rPr>
        <w:t>深入挖掘</w:t>
      </w:r>
    </w:p>
    <w:p w14:paraId="3125DF7B" w14:textId="77777777" w:rsidR="005A780E" w:rsidRDefault="005A780E" w:rsidP="005A780E">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Cs/>
          <w:color w:val="000000"/>
          <w:kern w:val="0"/>
          <w:sz w:val="44"/>
          <w:szCs w:val="44"/>
          <w:lang w:bidi="ar"/>
        </w:rPr>
      </w:pPr>
      <w:r w:rsidRPr="001628D5">
        <w:rPr>
          <w:rFonts w:ascii="Times New Roman" w:eastAsia="方正小标宋_GBK" w:hAnsi="Times New Roman" w:hint="eastAsia"/>
          <w:bCs/>
          <w:color w:val="000000"/>
          <w:kern w:val="0"/>
          <w:sz w:val="44"/>
          <w:szCs w:val="44"/>
          <w:lang w:bidi="ar"/>
        </w:rPr>
        <w:t>进一步扩大交通基础设施项目有效投资</w:t>
      </w:r>
    </w:p>
    <w:p w14:paraId="14FB4575" w14:textId="77777777" w:rsidR="005A780E" w:rsidRDefault="005A780E" w:rsidP="005A780E">
      <w:pPr>
        <w:spacing w:line="680" w:lineRule="exact"/>
        <w:jc w:val="center"/>
        <w:rPr>
          <w:rFonts w:ascii="Times New Roman" w:eastAsia="楷体" w:hAnsi="Times New Roman"/>
          <w:sz w:val="32"/>
          <w:szCs w:val="32"/>
        </w:rPr>
      </w:pPr>
      <w:r>
        <w:rPr>
          <w:rFonts w:ascii="Times New Roman" w:eastAsia="楷体" w:hAnsi="Times New Roman"/>
          <w:sz w:val="32"/>
          <w:szCs w:val="32"/>
        </w:rPr>
        <w:t>202</w:t>
      </w:r>
      <w:r>
        <w:rPr>
          <w:rFonts w:ascii="Times New Roman" w:eastAsia="楷体" w:hAnsi="Times New Roman" w:hint="eastAsia"/>
          <w:sz w:val="32"/>
          <w:szCs w:val="32"/>
        </w:rPr>
        <w:t>6</w:t>
      </w:r>
      <w:r>
        <w:rPr>
          <w:rFonts w:ascii="Times New Roman" w:eastAsia="楷体" w:hAnsi="Times New Roman"/>
          <w:sz w:val="32"/>
          <w:szCs w:val="32"/>
        </w:rPr>
        <w:t>年</w:t>
      </w:r>
      <w:r>
        <w:rPr>
          <w:rFonts w:ascii="Times New Roman" w:eastAsia="楷体" w:hAnsi="Times New Roman" w:hint="eastAsia"/>
          <w:sz w:val="32"/>
          <w:szCs w:val="32"/>
        </w:rPr>
        <w:t>一</w:t>
      </w:r>
      <w:r>
        <w:rPr>
          <w:rFonts w:ascii="Times New Roman" w:eastAsia="楷体" w:hAnsi="Times New Roman"/>
          <w:sz w:val="32"/>
          <w:szCs w:val="32"/>
        </w:rPr>
        <w:t>季度交通基础设施投资分析</w:t>
      </w:r>
    </w:p>
    <w:p w14:paraId="06A44FD5" w14:textId="77777777" w:rsidR="005A780E" w:rsidRDefault="005A780E" w:rsidP="005A780E">
      <w:pPr>
        <w:spacing w:line="560" w:lineRule="exact"/>
        <w:ind w:rightChars="-162" w:right="-340" w:firstLineChars="200" w:firstLine="640"/>
        <w:jc w:val="center"/>
        <w:rPr>
          <w:rFonts w:ascii="Times New Roman" w:eastAsia="仿宋" w:hAnsi="Times New Roman"/>
          <w:sz w:val="32"/>
          <w:szCs w:val="32"/>
        </w:rPr>
      </w:pPr>
    </w:p>
    <w:p w14:paraId="689745F0" w14:textId="77777777" w:rsidR="005A780E" w:rsidRDefault="005A780E" w:rsidP="005A780E">
      <w:pPr>
        <w:spacing w:line="560" w:lineRule="exact"/>
        <w:ind w:firstLineChars="200" w:firstLine="640"/>
        <w:rPr>
          <w:rFonts w:ascii="Times New Roman" w:eastAsia="方正仿宋_GBK" w:hAnsi="Times New Roman"/>
          <w:sz w:val="32"/>
          <w:szCs w:val="32"/>
        </w:rPr>
      </w:pPr>
      <w:r w:rsidRPr="00644652">
        <w:rPr>
          <w:rFonts w:ascii="Times New Roman" w:eastAsia="方正仿宋_GBK" w:hAnsi="Times New Roman"/>
          <w:sz w:val="32"/>
          <w:szCs w:val="32"/>
        </w:rPr>
        <w:t>2026</w:t>
      </w:r>
      <w:r w:rsidRPr="00644652">
        <w:rPr>
          <w:rFonts w:ascii="Times New Roman" w:eastAsia="方正仿宋_GBK" w:hAnsi="Times New Roman"/>
          <w:sz w:val="32"/>
          <w:szCs w:val="32"/>
        </w:rPr>
        <w:t>年我市列入</w:t>
      </w:r>
      <w:proofErr w:type="gramStart"/>
      <w:r w:rsidRPr="00644652">
        <w:rPr>
          <w:rFonts w:ascii="Times New Roman" w:eastAsia="方正仿宋_GBK" w:hAnsi="Times New Roman"/>
          <w:sz w:val="32"/>
          <w:szCs w:val="32"/>
        </w:rPr>
        <w:t>省级交通</w:t>
      </w:r>
      <w:proofErr w:type="gramEnd"/>
      <w:r w:rsidRPr="00644652">
        <w:rPr>
          <w:rFonts w:ascii="Times New Roman" w:eastAsia="方正仿宋_GBK" w:hAnsi="Times New Roman"/>
          <w:sz w:val="32"/>
          <w:szCs w:val="32"/>
        </w:rPr>
        <w:t>固定资产投资计划项目</w:t>
      </w:r>
      <w:r>
        <w:rPr>
          <w:rFonts w:ascii="Times New Roman" w:eastAsia="方正仿宋_GBK" w:hAnsi="Times New Roman" w:hint="eastAsia"/>
          <w:sz w:val="32"/>
          <w:szCs w:val="32"/>
        </w:rPr>
        <w:t>43</w:t>
      </w:r>
      <w:r w:rsidRPr="00644652">
        <w:rPr>
          <w:rFonts w:ascii="Times New Roman" w:eastAsia="方正仿宋_GBK" w:hAnsi="Times New Roman"/>
          <w:sz w:val="32"/>
          <w:szCs w:val="32"/>
        </w:rPr>
        <w:t>个、年度计划投资</w:t>
      </w:r>
      <w:r>
        <w:rPr>
          <w:rFonts w:ascii="Times New Roman" w:eastAsia="方正仿宋_GBK" w:hAnsi="Times New Roman" w:hint="eastAsia"/>
          <w:sz w:val="32"/>
          <w:szCs w:val="32"/>
        </w:rPr>
        <w:t>212</w:t>
      </w:r>
      <w:r w:rsidRPr="00644652">
        <w:rPr>
          <w:rFonts w:ascii="Times New Roman" w:eastAsia="方正仿宋_GBK" w:hAnsi="Times New Roman"/>
          <w:sz w:val="32"/>
          <w:szCs w:val="32"/>
        </w:rPr>
        <w:t>亿元，其中列入省级重大项目</w:t>
      </w:r>
      <w:r w:rsidRPr="00644652">
        <w:rPr>
          <w:rFonts w:ascii="Times New Roman" w:eastAsia="方正仿宋_GBK" w:hAnsi="Times New Roman"/>
          <w:sz w:val="32"/>
          <w:szCs w:val="32"/>
        </w:rPr>
        <w:t>5</w:t>
      </w:r>
      <w:r w:rsidRPr="00644652">
        <w:rPr>
          <w:rFonts w:ascii="Times New Roman" w:eastAsia="方正仿宋_GBK" w:hAnsi="Times New Roman"/>
          <w:sz w:val="32"/>
          <w:szCs w:val="32"/>
        </w:rPr>
        <w:t>个，年度计划投资</w:t>
      </w:r>
      <w:r w:rsidRPr="00644652">
        <w:rPr>
          <w:rFonts w:ascii="Times New Roman" w:eastAsia="方正仿宋_GBK" w:hAnsi="Times New Roman"/>
          <w:sz w:val="32"/>
          <w:szCs w:val="32"/>
        </w:rPr>
        <w:t>111.14</w:t>
      </w:r>
      <w:r w:rsidRPr="00644652">
        <w:rPr>
          <w:rFonts w:ascii="Times New Roman" w:eastAsia="方正仿宋_GBK" w:hAnsi="Times New Roman"/>
          <w:sz w:val="32"/>
          <w:szCs w:val="32"/>
        </w:rPr>
        <w:t>亿元，较去年增长</w:t>
      </w:r>
      <w:r w:rsidRPr="00644652">
        <w:rPr>
          <w:rFonts w:ascii="Times New Roman" w:eastAsia="方正仿宋_GBK" w:hAnsi="Times New Roman"/>
          <w:sz w:val="32"/>
          <w:szCs w:val="32"/>
        </w:rPr>
        <w:t>34%</w:t>
      </w:r>
      <w:r w:rsidRPr="00644652">
        <w:rPr>
          <w:rFonts w:ascii="Times New Roman" w:eastAsia="方正仿宋_GBK" w:hAnsi="Times New Roman"/>
          <w:sz w:val="32"/>
          <w:szCs w:val="32"/>
        </w:rPr>
        <w:t>。为实现一季度良好开局，按照</w:t>
      </w:r>
      <w:r w:rsidRPr="00644652">
        <w:rPr>
          <w:rFonts w:ascii="Times New Roman" w:eastAsia="方正仿宋_GBK" w:hAnsi="Times New Roman"/>
          <w:sz w:val="32"/>
          <w:szCs w:val="32"/>
        </w:rPr>
        <w:t>“</w:t>
      </w:r>
      <w:r w:rsidRPr="00644652">
        <w:rPr>
          <w:rFonts w:ascii="Times New Roman" w:eastAsia="方正仿宋_GBK" w:hAnsi="Times New Roman"/>
          <w:sz w:val="32"/>
          <w:szCs w:val="32"/>
        </w:rPr>
        <w:t>起步就是冲刺</w:t>
      </w:r>
      <w:r w:rsidRPr="00644652">
        <w:rPr>
          <w:rFonts w:ascii="Times New Roman" w:eastAsia="方正仿宋_GBK" w:hAnsi="Times New Roman"/>
          <w:sz w:val="32"/>
          <w:szCs w:val="32"/>
        </w:rPr>
        <w:t>”</w:t>
      </w:r>
      <w:r w:rsidRPr="00644652">
        <w:rPr>
          <w:rFonts w:ascii="Times New Roman" w:eastAsia="方正仿宋_GBK" w:hAnsi="Times New Roman"/>
          <w:sz w:val="32"/>
          <w:szCs w:val="32"/>
        </w:rPr>
        <w:t>的要求，</w:t>
      </w:r>
      <w:r>
        <w:rPr>
          <w:rFonts w:ascii="Times New Roman" w:eastAsia="方正仿宋_GBK" w:hAnsi="Times New Roman" w:hint="eastAsia"/>
          <w:sz w:val="32"/>
          <w:szCs w:val="32"/>
        </w:rPr>
        <w:t>全市</w:t>
      </w:r>
      <w:r w:rsidRPr="00644652">
        <w:rPr>
          <w:rFonts w:ascii="Times New Roman" w:eastAsia="方正仿宋_GBK" w:hAnsi="Times New Roman"/>
          <w:sz w:val="32"/>
          <w:szCs w:val="32"/>
        </w:rPr>
        <w:t>加快项目建设，挖潜</w:t>
      </w:r>
      <w:r w:rsidRPr="00644652">
        <w:rPr>
          <w:rFonts w:ascii="Times New Roman" w:eastAsia="方正仿宋_GBK" w:hAnsi="Times New Roman"/>
          <w:sz w:val="32"/>
          <w:szCs w:val="32"/>
        </w:rPr>
        <w:t>“</w:t>
      </w:r>
      <w:r w:rsidRPr="00644652">
        <w:rPr>
          <w:rFonts w:ascii="Times New Roman" w:eastAsia="方正仿宋_GBK" w:hAnsi="Times New Roman"/>
          <w:sz w:val="32"/>
          <w:szCs w:val="32"/>
        </w:rPr>
        <w:t>两重</w:t>
      </w:r>
      <w:r w:rsidRPr="00644652">
        <w:rPr>
          <w:rFonts w:ascii="Times New Roman" w:eastAsia="方正仿宋_GBK" w:hAnsi="Times New Roman"/>
          <w:sz w:val="32"/>
          <w:szCs w:val="32"/>
        </w:rPr>
        <w:t>”“</w:t>
      </w:r>
      <w:r w:rsidRPr="00644652">
        <w:rPr>
          <w:rFonts w:ascii="Times New Roman" w:eastAsia="方正仿宋_GBK" w:hAnsi="Times New Roman"/>
          <w:sz w:val="32"/>
          <w:szCs w:val="32"/>
        </w:rPr>
        <w:t>两新</w:t>
      </w:r>
      <w:r w:rsidRPr="00644652">
        <w:rPr>
          <w:rFonts w:ascii="Times New Roman" w:eastAsia="方正仿宋_GBK" w:hAnsi="Times New Roman"/>
          <w:sz w:val="32"/>
          <w:szCs w:val="32"/>
        </w:rPr>
        <w:t>”</w:t>
      </w:r>
      <w:r w:rsidRPr="00644652">
        <w:rPr>
          <w:rFonts w:ascii="Times New Roman" w:eastAsia="方正仿宋_GBK" w:hAnsi="Times New Roman"/>
          <w:sz w:val="32"/>
          <w:szCs w:val="32"/>
        </w:rPr>
        <w:t>投资、持续破解要素制约难题、拓宽项目资金来源，努力在扩大交通有效投资上取得新突破。</w:t>
      </w:r>
    </w:p>
    <w:p w14:paraId="0E6304CC" w14:textId="77777777" w:rsidR="005A780E" w:rsidRDefault="005A780E" w:rsidP="005A780E">
      <w:pPr>
        <w:spacing w:line="560" w:lineRule="exact"/>
        <w:ind w:firstLineChars="200" w:firstLine="640"/>
        <w:rPr>
          <w:rFonts w:ascii="Times New Roman" w:eastAsia="方正黑体_GBK" w:hAnsi="Times New Roman"/>
          <w:sz w:val="32"/>
          <w:szCs w:val="32"/>
        </w:rPr>
      </w:pPr>
      <w:bookmarkStart w:id="0" w:name="_Toc99564398"/>
      <w:bookmarkStart w:id="1" w:name="_Toc45049716"/>
      <w:r>
        <w:rPr>
          <w:rFonts w:ascii="Times New Roman" w:eastAsia="方正黑体_GBK" w:hAnsi="Times New Roman"/>
          <w:sz w:val="32"/>
          <w:szCs w:val="32"/>
        </w:rPr>
        <w:t>一、</w:t>
      </w:r>
      <w:r>
        <w:rPr>
          <w:rFonts w:ascii="Times New Roman" w:eastAsia="方正黑体_GBK" w:hAnsi="Times New Roman" w:hint="eastAsia"/>
          <w:sz w:val="32"/>
          <w:szCs w:val="32"/>
        </w:rPr>
        <w:t>一</w:t>
      </w:r>
      <w:r>
        <w:rPr>
          <w:rFonts w:ascii="Times New Roman" w:eastAsia="方正黑体_GBK" w:hAnsi="Times New Roman"/>
          <w:sz w:val="32"/>
          <w:szCs w:val="32"/>
        </w:rPr>
        <w:t>季度投资完成情况</w:t>
      </w:r>
      <w:bookmarkEnd w:id="0"/>
      <w:bookmarkEnd w:id="1"/>
    </w:p>
    <w:p w14:paraId="07BBBC36" w14:textId="77777777" w:rsidR="005A780E" w:rsidRDefault="005A780E" w:rsidP="005A780E">
      <w:pPr>
        <w:spacing w:line="560" w:lineRule="exact"/>
        <w:ind w:firstLineChars="200" w:firstLine="640"/>
        <w:rPr>
          <w:rFonts w:ascii="Times New Roman" w:eastAsia="方正仿宋_GBK" w:hAnsi="Times New Roman"/>
          <w:sz w:val="32"/>
          <w:szCs w:val="32"/>
        </w:rPr>
      </w:pPr>
      <w:bookmarkStart w:id="2" w:name="_Toc99564401"/>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年纳入省级公路水运计划项目年度计划投资</w:t>
      </w:r>
      <w:r>
        <w:rPr>
          <w:rFonts w:ascii="Times New Roman" w:eastAsia="方正仿宋_GBK" w:hAnsi="Times New Roman"/>
          <w:sz w:val="32"/>
          <w:szCs w:val="32"/>
        </w:rPr>
        <w:t>1</w:t>
      </w:r>
      <w:r>
        <w:rPr>
          <w:rFonts w:ascii="Times New Roman" w:eastAsia="方正仿宋_GBK" w:hAnsi="Times New Roman" w:hint="eastAsia"/>
          <w:sz w:val="32"/>
          <w:szCs w:val="32"/>
        </w:rPr>
        <w:t>02</w:t>
      </w:r>
      <w:r>
        <w:rPr>
          <w:rFonts w:ascii="Times New Roman" w:eastAsia="方正仿宋_GBK" w:hAnsi="Times New Roman"/>
          <w:sz w:val="32"/>
          <w:szCs w:val="32"/>
        </w:rPr>
        <w:t>.</w:t>
      </w:r>
      <w:r>
        <w:rPr>
          <w:rFonts w:ascii="Times New Roman" w:eastAsia="方正仿宋_GBK" w:hAnsi="Times New Roman" w:hint="eastAsia"/>
          <w:sz w:val="32"/>
          <w:szCs w:val="32"/>
        </w:rPr>
        <w:t>8</w:t>
      </w:r>
      <w:r>
        <w:rPr>
          <w:rFonts w:ascii="Times New Roman" w:eastAsia="方正仿宋_GBK" w:hAnsi="Times New Roman"/>
          <w:sz w:val="32"/>
          <w:szCs w:val="32"/>
        </w:rPr>
        <w:t>亿元，</w:t>
      </w:r>
      <w:r>
        <w:rPr>
          <w:rFonts w:ascii="Times New Roman" w:eastAsia="方正仿宋_GBK" w:hAnsi="Times New Roman" w:hint="eastAsia"/>
          <w:sz w:val="32"/>
          <w:szCs w:val="32"/>
        </w:rPr>
        <w:t>一</w:t>
      </w:r>
      <w:r>
        <w:rPr>
          <w:rFonts w:ascii="Times New Roman" w:eastAsia="方正仿宋_GBK" w:hAnsi="Times New Roman"/>
          <w:sz w:val="32"/>
          <w:szCs w:val="32"/>
        </w:rPr>
        <w:t>季度</w:t>
      </w:r>
      <w:r>
        <w:rPr>
          <w:rFonts w:ascii="Times New Roman" w:eastAsia="方正仿宋_GBK" w:hAnsi="Times New Roman" w:hint="eastAsia"/>
          <w:sz w:val="32"/>
          <w:szCs w:val="32"/>
        </w:rPr>
        <w:t>累计</w:t>
      </w:r>
      <w:r>
        <w:rPr>
          <w:rFonts w:ascii="Times New Roman" w:eastAsia="方正仿宋_GBK" w:hAnsi="Times New Roman"/>
          <w:sz w:val="32"/>
          <w:szCs w:val="32"/>
        </w:rPr>
        <w:t>完成投资</w:t>
      </w:r>
      <w:r>
        <w:rPr>
          <w:rFonts w:ascii="Times New Roman" w:eastAsia="方正仿宋_GBK" w:hAnsi="Times New Roman" w:hint="eastAsia"/>
          <w:sz w:val="32"/>
          <w:szCs w:val="32"/>
        </w:rPr>
        <w:t>26.5</w:t>
      </w:r>
      <w:r>
        <w:rPr>
          <w:rFonts w:ascii="Times New Roman" w:eastAsia="方正仿宋_GBK" w:hAnsi="Times New Roman"/>
          <w:sz w:val="32"/>
          <w:szCs w:val="32"/>
        </w:rPr>
        <w:t>亿元、占年度计划投资的</w:t>
      </w:r>
      <w:r>
        <w:rPr>
          <w:rFonts w:ascii="Times New Roman" w:eastAsia="方正仿宋_GBK" w:hAnsi="Times New Roman" w:hint="eastAsia"/>
          <w:sz w:val="32"/>
          <w:szCs w:val="32"/>
        </w:rPr>
        <w:t>25.8</w:t>
      </w:r>
      <w:r>
        <w:rPr>
          <w:rFonts w:ascii="Times New Roman" w:eastAsia="方正仿宋_GBK" w:hAnsi="Times New Roman"/>
          <w:sz w:val="32"/>
          <w:szCs w:val="32"/>
        </w:rPr>
        <w:t>%</w:t>
      </w:r>
      <w:r>
        <w:rPr>
          <w:rFonts w:ascii="Times New Roman" w:eastAsia="方正仿宋_GBK" w:hAnsi="Times New Roman"/>
          <w:sz w:val="32"/>
          <w:szCs w:val="32"/>
        </w:rPr>
        <w:t>，其中高速公路项目完成投资</w:t>
      </w:r>
      <w:r>
        <w:rPr>
          <w:rFonts w:ascii="Times New Roman" w:eastAsia="方正仿宋_GBK" w:hAnsi="Times New Roman" w:hint="eastAsia"/>
          <w:sz w:val="32"/>
          <w:szCs w:val="32"/>
        </w:rPr>
        <w:t>3.2</w:t>
      </w:r>
      <w:r>
        <w:rPr>
          <w:rFonts w:ascii="Times New Roman" w:eastAsia="方正仿宋_GBK" w:hAnsi="Times New Roman"/>
          <w:sz w:val="32"/>
          <w:szCs w:val="32"/>
        </w:rPr>
        <w:t>亿元，过江通道项目完成投资</w:t>
      </w:r>
      <w:r>
        <w:rPr>
          <w:rFonts w:ascii="Times New Roman" w:eastAsia="方正仿宋_GBK" w:hAnsi="Times New Roman" w:hint="eastAsia"/>
          <w:sz w:val="32"/>
          <w:szCs w:val="32"/>
        </w:rPr>
        <w:t>2.1</w:t>
      </w:r>
      <w:r>
        <w:rPr>
          <w:rFonts w:ascii="Times New Roman" w:eastAsia="方正仿宋_GBK" w:hAnsi="Times New Roman"/>
          <w:sz w:val="32"/>
          <w:szCs w:val="32"/>
        </w:rPr>
        <w:t>亿元，干线公路项目完成投资</w:t>
      </w:r>
      <w:r>
        <w:rPr>
          <w:rFonts w:ascii="Times New Roman" w:eastAsia="方正仿宋_GBK" w:hAnsi="Times New Roman" w:hint="eastAsia"/>
          <w:sz w:val="32"/>
          <w:szCs w:val="32"/>
        </w:rPr>
        <w:t>7.2</w:t>
      </w:r>
      <w:r>
        <w:rPr>
          <w:rFonts w:ascii="Times New Roman" w:eastAsia="方正仿宋_GBK" w:hAnsi="Times New Roman"/>
          <w:sz w:val="32"/>
          <w:szCs w:val="32"/>
        </w:rPr>
        <w:t>亿元。</w:t>
      </w:r>
    </w:p>
    <w:p w14:paraId="48301CA3" w14:textId="77777777" w:rsidR="005A780E" w:rsidRDefault="005A780E" w:rsidP="005A780E">
      <w:pPr>
        <w:widowControl/>
        <w:spacing w:line="560" w:lineRule="exact"/>
        <w:ind w:firstLineChars="200" w:firstLine="640"/>
        <w:rPr>
          <w:rFonts w:ascii="Times New Roman" w:eastAsia="仿宋_GB2312" w:hAnsi="Times New Roman"/>
          <w:sz w:val="32"/>
          <w:szCs w:val="32"/>
        </w:rPr>
      </w:pPr>
    </w:p>
    <w:p w14:paraId="78C77BD1" w14:textId="77777777" w:rsidR="005A780E" w:rsidRDefault="005A780E" w:rsidP="005A780E">
      <w:pPr>
        <w:widowControl/>
        <w:spacing w:line="560" w:lineRule="exact"/>
        <w:jc w:val="center"/>
        <w:rPr>
          <w:rFonts w:ascii="Times New Roman" w:eastAsia="黑体" w:hAnsi="Times New Roman"/>
          <w:sz w:val="30"/>
          <w:szCs w:val="30"/>
        </w:rPr>
      </w:pPr>
      <w:r>
        <w:rPr>
          <w:rFonts w:ascii="Times New Roman" w:eastAsia="黑体" w:hAnsi="Times New Roman"/>
          <w:sz w:val="30"/>
          <w:szCs w:val="30"/>
        </w:rPr>
        <w:t>省计划内项目</w:t>
      </w:r>
      <w:r>
        <w:rPr>
          <w:rFonts w:ascii="Times New Roman" w:eastAsia="黑体" w:hAnsi="Times New Roman"/>
          <w:sz w:val="30"/>
          <w:szCs w:val="30"/>
        </w:rPr>
        <w:t>1-</w:t>
      </w:r>
      <w:r>
        <w:rPr>
          <w:rFonts w:ascii="Times New Roman" w:eastAsia="黑体" w:hAnsi="Times New Roman" w:hint="eastAsia"/>
          <w:sz w:val="30"/>
          <w:szCs w:val="30"/>
        </w:rPr>
        <w:t>3</w:t>
      </w:r>
      <w:r>
        <w:rPr>
          <w:rFonts w:ascii="Times New Roman" w:eastAsia="黑体" w:hAnsi="Times New Roman"/>
          <w:sz w:val="30"/>
          <w:szCs w:val="30"/>
        </w:rPr>
        <w:t>月投资完成情况明细表</w:t>
      </w:r>
    </w:p>
    <w:tbl>
      <w:tblPr>
        <w:tblW w:w="5000" w:type="pct"/>
        <w:tblLook w:val="0000" w:firstRow="0" w:lastRow="0" w:firstColumn="0" w:lastColumn="0" w:noHBand="0" w:noVBand="0"/>
      </w:tblPr>
      <w:tblGrid>
        <w:gridCol w:w="1079"/>
        <w:gridCol w:w="2706"/>
        <w:gridCol w:w="1096"/>
        <w:gridCol w:w="1032"/>
        <w:gridCol w:w="1265"/>
        <w:gridCol w:w="1124"/>
      </w:tblGrid>
      <w:tr w:rsidR="005A780E" w14:paraId="3469532B" w14:textId="77777777" w:rsidTr="00F12802">
        <w:trPr>
          <w:trHeight w:val="915"/>
          <w:tblHeader/>
        </w:trPr>
        <w:tc>
          <w:tcPr>
            <w:tcW w:w="664" w:type="pct"/>
            <w:tcBorders>
              <w:top w:val="single" w:sz="4" w:space="0" w:color="auto"/>
              <w:left w:val="single" w:sz="4" w:space="0" w:color="auto"/>
              <w:bottom w:val="single" w:sz="4" w:space="0" w:color="auto"/>
              <w:right w:val="single" w:sz="4" w:space="0" w:color="auto"/>
            </w:tcBorders>
            <w:vAlign w:val="center"/>
          </w:tcPr>
          <w:p w14:paraId="17E602A1"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序号</w:t>
            </w:r>
          </w:p>
        </w:tc>
        <w:tc>
          <w:tcPr>
            <w:tcW w:w="1644" w:type="pct"/>
            <w:tcBorders>
              <w:top w:val="single" w:sz="4" w:space="0" w:color="auto"/>
              <w:left w:val="nil"/>
              <w:bottom w:val="single" w:sz="4" w:space="0" w:color="auto"/>
              <w:right w:val="single" w:sz="4" w:space="0" w:color="auto"/>
            </w:tcBorders>
            <w:vAlign w:val="center"/>
          </w:tcPr>
          <w:p w14:paraId="6DFF9E25"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项目名称</w:t>
            </w:r>
          </w:p>
        </w:tc>
        <w:tc>
          <w:tcPr>
            <w:tcW w:w="589" w:type="pct"/>
            <w:tcBorders>
              <w:top w:val="single" w:sz="4" w:space="0" w:color="auto"/>
              <w:left w:val="nil"/>
              <w:bottom w:val="single" w:sz="4" w:space="0" w:color="auto"/>
              <w:right w:val="single" w:sz="4" w:space="0" w:color="auto"/>
            </w:tcBorders>
            <w:vAlign w:val="center"/>
          </w:tcPr>
          <w:p w14:paraId="0262F279"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总投资</w:t>
            </w:r>
          </w:p>
        </w:tc>
        <w:tc>
          <w:tcPr>
            <w:tcW w:w="636" w:type="pct"/>
            <w:tcBorders>
              <w:top w:val="single" w:sz="4" w:space="0" w:color="auto"/>
              <w:left w:val="nil"/>
              <w:bottom w:val="single" w:sz="4" w:space="0" w:color="auto"/>
              <w:right w:val="single" w:sz="4" w:space="0" w:color="auto"/>
            </w:tcBorders>
            <w:vAlign w:val="center"/>
          </w:tcPr>
          <w:p w14:paraId="28FCB758"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年度计划投资</w:t>
            </w:r>
          </w:p>
        </w:tc>
        <w:tc>
          <w:tcPr>
            <w:tcW w:w="776" w:type="pct"/>
            <w:tcBorders>
              <w:top w:val="single" w:sz="4" w:space="0" w:color="auto"/>
              <w:left w:val="nil"/>
              <w:bottom w:val="single" w:sz="4" w:space="0" w:color="auto"/>
              <w:right w:val="single" w:sz="4" w:space="0" w:color="auto"/>
            </w:tcBorders>
            <w:vAlign w:val="center"/>
          </w:tcPr>
          <w:p w14:paraId="021264F8"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至</w:t>
            </w:r>
            <w:r>
              <w:rPr>
                <w:rFonts w:ascii="Times New Roman" w:eastAsia="等线" w:hAnsi="Times New Roman" w:hint="eastAsia"/>
                <w:b/>
                <w:bCs/>
                <w:color w:val="000000"/>
                <w:kern w:val="0"/>
                <w:sz w:val="24"/>
              </w:rPr>
              <w:t>3</w:t>
            </w:r>
            <w:r>
              <w:rPr>
                <w:rFonts w:ascii="Times New Roman" w:eastAsia="仿宋" w:hAnsi="Times New Roman"/>
                <w:b/>
                <w:bCs/>
                <w:color w:val="000000"/>
                <w:kern w:val="0"/>
                <w:sz w:val="24"/>
              </w:rPr>
              <w:t>月本年累计完成投资</w:t>
            </w:r>
          </w:p>
        </w:tc>
        <w:tc>
          <w:tcPr>
            <w:tcW w:w="691" w:type="pct"/>
            <w:tcBorders>
              <w:top w:val="single" w:sz="4" w:space="0" w:color="auto"/>
              <w:left w:val="nil"/>
              <w:bottom w:val="single" w:sz="4" w:space="0" w:color="auto"/>
              <w:right w:val="single" w:sz="4" w:space="0" w:color="auto"/>
            </w:tcBorders>
            <w:vAlign w:val="center"/>
          </w:tcPr>
          <w:p w14:paraId="16B838D7" w14:textId="77777777" w:rsidR="005A780E" w:rsidRDefault="005A780E" w:rsidP="00F12802">
            <w:pPr>
              <w:widowControl/>
              <w:jc w:val="center"/>
              <w:rPr>
                <w:rFonts w:ascii="Times New Roman" w:eastAsia="等线" w:hAnsi="Times New Roman"/>
                <w:b/>
                <w:bCs/>
                <w:color w:val="000000"/>
                <w:kern w:val="0"/>
                <w:sz w:val="24"/>
              </w:rPr>
            </w:pPr>
            <w:r>
              <w:rPr>
                <w:rFonts w:ascii="Times New Roman" w:eastAsia="仿宋" w:hAnsi="Times New Roman"/>
                <w:b/>
                <w:bCs/>
                <w:color w:val="000000"/>
                <w:kern w:val="0"/>
                <w:sz w:val="24"/>
              </w:rPr>
              <w:t>完成占年度计划比例（</w:t>
            </w:r>
            <w:r>
              <w:rPr>
                <w:rFonts w:ascii="Times New Roman" w:eastAsia="等线" w:hAnsi="Times New Roman"/>
                <w:b/>
                <w:bCs/>
                <w:color w:val="000000"/>
                <w:kern w:val="0"/>
                <w:sz w:val="24"/>
              </w:rPr>
              <w:t>%</w:t>
            </w:r>
            <w:r>
              <w:rPr>
                <w:rFonts w:ascii="Times New Roman" w:eastAsia="仿宋" w:hAnsi="Times New Roman"/>
                <w:b/>
                <w:bCs/>
                <w:color w:val="000000"/>
                <w:kern w:val="0"/>
                <w:sz w:val="24"/>
              </w:rPr>
              <w:t>）</w:t>
            </w:r>
          </w:p>
        </w:tc>
      </w:tr>
      <w:tr w:rsidR="005A780E" w14:paraId="608CA30D" w14:textId="77777777" w:rsidTr="00F12802">
        <w:trPr>
          <w:trHeight w:val="420"/>
        </w:trPr>
        <w:tc>
          <w:tcPr>
            <w:tcW w:w="664" w:type="pct"/>
            <w:tcBorders>
              <w:top w:val="nil"/>
              <w:left w:val="single" w:sz="4" w:space="0" w:color="auto"/>
              <w:bottom w:val="single" w:sz="4" w:space="0" w:color="auto"/>
              <w:right w:val="single" w:sz="4" w:space="0" w:color="auto"/>
            </w:tcBorders>
            <w:vAlign w:val="center"/>
          </w:tcPr>
          <w:p w14:paraId="47A878E7" w14:textId="77777777" w:rsidR="005A780E" w:rsidRPr="0038010A" w:rsidRDefault="005A780E" w:rsidP="00F12802">
            <w:pPr>
              <w:widowControl/>
              <w:jc w:val="center"/>
              <w:rPr>
                <w:rFonts w:ascii="Times New Roman" w:eastAsia="方正仿宋_GBK" w:hAnsi="Times New Roman"/>
                <w:b/>
                <w:bCs/>
                <w:color w:val="000000"/>
                <w:kern w:val="0"/>
                <w:sz w:val="22"/>
                <w:szCs w:val="22"/>
              </w:rPr>
            </w:pPr>
            <w:r w:rsidRPr="0038010A">
              <w:rPr>
                <w:rFonts w:ascii="Times New Roman" w:eastAsia="方正仿宋_GBK" w:hAnsi="Times New Roman"/>
                <w:b/>
                <w:bCs/>
                <w:color w:val="000000"/>
                <w:sz w:val="22"/>
                <w:szCs w:val="22"/>
              </w:rPr>
              <w:t xml:space="preserve">　</w:t>
            </w:r>
          </w:p>
        </w:tc>
        <w:tc>
          <w:tcPr>
            <w:tcW w:w="1644" w:type="pct"/>
            <w:tcBorders>
              <w:top w:val="nil"/>
              <w:left w:val="nil"/>
              <w:bottom w:val="single" w:sz="4" w:space="0" w:color="auto"/>
              <w:right w:val="single" w:sz="4" w:space="0" w:color="auto"/>
            </w:tcBorders>
            <w:vAlign w:val="center"/>
          </w:tcPr>
          <w:p w14:paraId="25331F6B" w14:textId="77777777" w:rsidR="005A780E" w:rsidRPr="0038010A" w:rsidRDefault="005A780E" w:rsidP="00F12802">
            <w:pPr>
              <w:jc w:val="center"/>
              <w:rPr>
                <w:rFonts w:ascii="Times New Roman" w:eastAsia="方正仿宋_GBK" w:hAnsi="Times New Roman"/>
                <w:b/>
                <w:bCs/>
                <w:color w:val="000000"/>
                <w:sz w:val="22"/>
                <w:szCs w:val="22"/>
              </w:rPr>
            </w:pPr>
            <w:r w:rsidRPr="0038010A">
              <w:rPr>
                <w:rFonts w:ascii="Times New Roman" w:eastAsia="方正仿宋_GBK" w:hAnsi="Times New Roman"/>
                <w:b/>
                <w:bCs/>
                <w:color w:val="000000"/>
                <w:sz w:val="22"/>
                <w:szCs w:val="22"/>
              </w:rPr>
              <w:t>项目合计</w:t>
            </w:r>
          </w:p>
        </w:tc>
        <w:tc>
          <w:tcPr>
            <w:tcW w:w="589" w:type="pct"/>
            <w:tcBorders>
              <w:top w:val="nil"/>
              <w:left w:val="nil"/>
              <w:bottom w:val="single" w:sz="4" w:space="0" w:color="auto"/>
              <w:right w:val="single" w:sz="4" w:space="0" w:color="auto"/>
            </w:tcBorders>
            <w:vAlign w:val="center"/>
          </w:tcPr>
          <w:p w14:paraId="35491C1F"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 xml:space="preserve">16696782 </w:t>
            </w:r>
          </w:p>
        </w:tc>
        <w:tc>
          <w:tcPr>
            <w:tcW w:w="636" w:type="pct"/>
            <w:tcBorders>
              <w:top w:val="nil"/>
              <w:left w:val="nil"/>
              <w:bottom w:val="single" w:sz="4" w:space="0" w:color="auto"/>
              <w:right w:val="single" w:sz="4" w:space="0" w:color="auto"/>
            </w:tcBorders>
            <w:vAlign w:val="center"/>
          </w:tcPr>
          <w:p w14:paraId="50C89958"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 xml:space="preserve">1027703 </w:t>
            </w:r>
          </w:p>
        </w:tc>
        <w:tc>
          <w:tcPr>
            <w:tcW w:w="776" w:type="pct"/>
            <w:tcBorders>
              <w:top w:val="nil"/>
              <w:left w:val="nil"/>
              <w:bottom w:val="single" w:sz="4" w:space="0" w:color="auto"/>
              <w:right w:val="single" w:sz="4" w:space="0" w:color="auto"/>
            </w:tcBorders>
            <w:vAlign w:val="center"/>
          </w:tcPr>
          <w:p w14:paraId="3AAF94C5"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 xml:space="preserve">265462 </w:t>
            </w:r>
          </w:p>
        </w:tc>
        <w:tc>
          <w:tcPr>
            <w:tcW w:w="691" w:type="pct"/>
            <w:tcBorders>
              <w:top w:val="nil"/>
              <w:left w:val="nil"/>
              <w:bottom w:val="single" w:sz="4" w:space="0" w:color="auto"/>
              <w:right w:val="single" w:sz="4" w:space="0" w:color="auto"/>
            </w:tcBorders>
            <w:vAlign w:val="center"/>
          </w:tcPr>
          <w:p w14:paraId="7CEB0E33"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25.8%</w:t>
            </w:r>
          </w:p>
        </w:tc>
      </w:tr>
      <w:tr w:rsidR="005A780E" w14:paraId="57568033"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0E58128D" w14:textId="77777777" w:rsidR="005A780E" w:rsidRPr="0038010A" w:rsidRDefault="005A780E" w:rsidP="00F12802">
            <w:pPr>
              <w:jc w:val="center"/>
              <w:rPr>
                <w:rFonts w:ascii="Times New Roman" w:eastAsia="方正仿宋_GBK" w:hAnsi="Times New Roman"/>
                <w:b/>
                <w:bCs/>
                <w:sz w:val="22"/>
                <w:szCs w:val="22"/>
              </w:rPr>
            </w:pPr>
            <w:proofErr w:type="gramStart"/>
            <w:r w:rsidRPr="0038010A">
              <w:rPr>
                <w:rFonts w:ascii="Times New Roman" w:eastAsia="方正仿宋_GBK" w:hAnsi="Times New Roman"/>
                <w:b/>
                <w:bCs/>
                <w:sz w:val="22"/>
                <w:szCs w:val="22"/>
              </w:rPr>
              <w:t>一</w:t>
            </w:r>
            <w:proofErr w:type="gramEnd"/>
          </w:p>
        </w:tc>
        <w:tc>
          <w:tcPr>
            <w:tcW w:w="1644" w:type="pct"/>
            <w:tcBorders>
              <w:top w:val="nil"/>
              <w:left w:val="nil"/>
              <w:bottom w:val="single" w:sz="4" w:space="0" w:color="auto"/>
              <w:right w:val="single" w:sz="4" w:space="0" w:color="auto"/>
            </w:tcBorders>
            <w:shd w:val="clear" w:color="000000" w:fill="FFFFFF"/>
            <w:vAlign w:val="center"/>
          </w:tcPr>
          <w:p w14:paraId="63CC631E"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b/>
                <w:bCs/>
                <w:sz w:val="22"/>
                <w:szCs w:val="22"/>
              </w:rPr>
              <w:t>公路建设（</w:t>
            </w:r>
            <w:r w:rsidRPr="0038010A">
              <w:rPr>
                <w:rFonts w:ascii="Times New Roman" w:eastAsia="方正仿宋_GBK" w:hAnsi="Times New Roman"/>
                <w:b/>
                <w:bCs/>
                <w:sz w:val="22"/>
                <w:szCs w:val="22"/>
              </w:rPr>
              <w:t>32</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vAlign w:val="center"/>
          </w:tcPr>
          <w:p w14:paraId="33036312"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16582282 </w:t>
            </w:r>
          </w:p>
        </w:tc>
        <w:tc>
          <w:tcPr>
            <w:tcW w:w="636" w:type="pct"/>
            <w:tcBorders>
              <w:top w:val="nil"/>
              <w:left w:val="nil"/>
              <w:bottom w:val="single" w:sz="4" w:space="0" w:color="auto"/>
              <w:right w:val="single" w:sz="4" w:space="0" w:color="auto"/>
            </w:tcBorders>
            <w:shd w:val="clear" w:color="000000" w:fill="FFFFFF"/>
            <w:vAlign w:val="center"/>
          </w:tcPr>
          <w:p w14:paraId="23FC75F8"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971703 </w:t>
            </w:r>
          </w:p>
        </w:tc>
        <w:tc>
          <w:tcPr>
            <w:tcW w:w="776" w:type="pct"/>
            <w:tcBorders>
              <w:top w:val="nil"/>
              <w:left w:val="nil"/>
              <w:bottom w:val="single" w:sz="4" w:space="0" w:color="auto"/>
              <w:right w:val="single" w:sz="4" w:space="0" w:color="auto"/>
            </w:tcBorders>
            <w:shd w:val="clear" w:color="000000" w:fill="FFFFFF"/>
            <w:vAlign w:val="center"/>
          </w:tcPr>
          <w:p w14:paraId="27466910"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239393 </w:t>
            </w:r>
          </w:p>
        </w:tc>
        <w:tc>
          <w:tcPr>
            <w:tcW w:w="691" w:type="pct"/>
            <w:tcBorders>
              <w:top w:val="nil"/>
              <w:left w:val="nil"/>
              <w:bottom w:val="single" w:sz="4" w:space="0" w:color="auto"/>
              <w:right w:val="single" w:sz="4" w:space="0" w:color="auto"/>
            </w:tcBorders>
            <w:vAlign w:val="center"/>
          </w:tcPr>
          <w:p w14:paraId="5339469B"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24.6%</w:t>
            </w:r>
          </w:p>
        </w:tc>
      </w:tr>
      <w:tr w:rsidR="005A780E" w14:paraId="463964AC"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C8100D7" w14:textId="77777777" w:rsidR="005A780E" w:rsidRPr="0038010A" w:rsidRDefault="005A780E" w:rsidP="00F12802">
            <w:pPr>
              <w:jc w:val="center"/>
              <w:rPr>
                <w:rFonts w:ascii="Times New Roman" w:eastAsia="方正仿宋_GBK" w:hAnsi="Times New Roman"/>
                <w:b/>
                <w:bCs/>
                <w:sz w:val="22"/>
                <w:szCs w:val="22"/>
              </w:rPr>
            </w:pPr>
            <w:r w:rsidRPr="0038010A">
              <w:rPr>
                <w:rFonts w:ascii="Times New Roman" w:eastAsia="方正仿宋_GBK" w:hAnsi="Times New Roman"/>
                <w:b/>
                <w:bCs/>
                <w:sz w:val="22"/>
                <w:szCs w:val="22"/>
              </w:rPr>
              <w:t>A</w:t>
            </w:r>
          </w:p>
        </w:tc>
        <w:tc>
          <w:tcPr>
            <w:tcW w:w="1644" w:type="pct"/>
            <w:tcBorders>
              <w:top w:val="nil"/>
              <w:left w:val="nil"/>
              <w:bottom w:val="single" w:sz="4" w:space="0" w:color="auto"/>
              <w:right w:val="single" w:sz="4" w:space="0" w:color="auto"/>
            </w:tcBorders>
            <w:shd w:val="clear" w:color="000000" w:fill="FFFFFF"/>
            <w:vAlign w:val="center"/>
          </w:tcPr>
          <w:p w14:paraId="6C0A098D"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b/>
                <w:bCs/>
                <w:sz w:val="22"/>
                <w:szCs w:val="22"/>
              </w:rPr>
              <w:t>高速公路（</w:t>
            </w:r>
            <w:r w:rsidRPr="0038010A">
              <w:rPr>
                <w:rFonts w:ascii="Times New Roman" w:eastAsia="方正仿宋_GBK" w:hAnsi="Times New Roman"/>
                <w:b/>
                <w:bCs/>
                <w:sz w:val="22"/>
                <w:szCs w:val="22"/>
              </w:rPr>
              <w:t>6</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vAlign w:val="center"/>
          </w:tcPr>
          <w:p w14:paraId="581D5112"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5734597 </w:t>
            </w:r>
          </w:p>
        </w:tc>
        <w:tc>
          <w:tcPr>
            <w:tcW w:w="636" w:type="pct"/>
            <w:tcBorders>
              <w:top w:val="nil"/>
              <w:left w:val="nil"/>
              <w:bottom w:val="single" w:sz="4" w:space="0" w:color="auto"/>
              <w:right w:val="single" w:sz="4" w:space="0" w:color="auto"/>
            </w:tcBorders>
            <w:shd w:val="clear" w:color="000000" w:fill="FFFFFF"/>
            <w:vAlign w:val="center"/>
          </w:tcPr>
          <w:p w14:paraId="77BBFA46"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275400 </w:t>
            </w:r>
          </w:p>
        </w:tc>
        <w:tc>
          <w:tcPr>
            <w:tcW w:w="776" w:type="pct"/>
            <w:tcBorders>
              <w:top w:val="nil"/>
              <w:left w:val="nil"/>
              <w:bottom w:val="single" w:sz="4" w:space="0" w:color="auto"/>
              <w:right w:val="single" w:sz="4" w:space="0" w:color="auto"/>
            </w:tcBorders>
            <w:shd w:val="clear" w:color="000000" w:fill="FFFFFF"/>
            <w:vAlign w:val="center"/>
          </w:tcPr>
          <w:p w14:paraId="017D4E5D"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32240 </w:t>
            </w:r>
          </w:p>
        </w:tc>
        <w:tc>
          <w:tcPr>
            <w:tcW w:w="691" w:type="pct"/>
            <w:tcBorders>
              <w:top w:val="nil"/>
              <w:left w:val="nil"/>
              <w:bottom w:val="single" w:sz="4" w:space="0" w:color="auto"/>
              <w:right w:val="single" w:sz="4" w:space="0" w:color="auto"/>
            </w:tcBorders>
            <w:vAlign w:val="center"/>
          </w:tcPr>
          <w:p w14:paraId="3F33EDDF"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11.7%</w:t>
            </w:r>
          </w:p>
        </w:tc>
      </w:tr>
      <w:tr w:rsidR="005A780E" w14:paraId="659A35AA"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2D7E59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1</w:t>
            </w:r>
          </w:p>
        </w:tc>
        <w:tc>
          <w:tcPr>
            <w:tcW w:w="1644" w:type="pct"/>
            <w:tcBorders>
              <w:top w:val="nil"/>
              <w:left w:val="nil"/>
              <w:bottom w:val="single" w:sz="4" w:space="0" w:color="auto"/>
              <w:right w:val="single" w:sz="4" w:space="0" w:color="auto"/>
            </w:tcBorders>
            <w:shd w:val="clear" w:color="000000" w:fill="FFFFFF"/>
            <w:vAlign w:val="center"/>
          </w:tcPr>
          <w:p w14:paraId="4F8E9F4D"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南京至盐城高速公路</w:t>
            </w:r>
          </w:p>
        </w:tc>
        <w:tc>
          <w:tcPr>
            <w:tcW w:w="589" w:type="pct"/>
            <w:tcBorders>
              <w:top w:val="nil"/>
              <w:left w:val="nil"/>
              <w:bottom w:val="single" w:sz="4" w:space="0" w:color="auto"/>
              <w:right w:val="single" w:sz="4" w:space="0" w:color="auto"/>
            </w:tcBorders>
            <w:shd w:val="clear" w:color="000000" w:fill="FFFFFF"/>
            <w:vAlign w:val="center"/>
          </w:tcPr>
          <w:p w14:paraId="2D822C9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3015384 </w:t>
            </w:r>
          </w:p>
        </w:tc>
        <w:tc>
          <w:tcPr>
            <w:tcW w:w="636" w:type="pct"/>
            <w:tcBorders>
              <w:top w:val="nil"/>
              <w:left w:val="nil"/>
              <w:bottom w:val="single" w:sz="4" w:space="0" w:color="auto"/>
              <w:right w:val="single" w:sz="4" w:space="0" w:color="auto"/>
            </w:tcBorders>
            <w:shd w:val="clear" w:color="000000" w:fill="FFFFFF"/>
            <w:vAlign w:val="center"/>
          </w:tcPr>
          <w:p w14:paraId="75F5214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60000 </w:t>
            </w:r>
          </w:p>
        </w:tc>
        <w:tc>
          <w:tcPr>
            <w:tcW w:w="776" w:type="pct"/>
            <w:tcBorders>
              <w:top w:val="nil"/>
              <w:left w:val="nil"/>
              <w:bottom w:val="single" w:sz="4" w:space="0" w:color="auto"/>
              <w:right w:val="single" w:sz="4" w:space="0" w:color="auto"/>
            </w:tcBorders>
            <w:noWrap/>
            <w:vAlign w:val="center"/>
          </w:tcPr>
          <w:p w14:paraId="580A6FC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15000</w:t>
            </w:r>
          </w:p>
        </w:tc>
        <w:tc>
          <w:tcPr>
            <w:tcW w:w="691" w:type="pct"/>
            <w:tcBorders>
              <w:top w:val="nil"/>
              <w:left w:val="nil"/>
              <w:bottom w:val="single" w:sz="4" w:space="0" w:color="auto"/>
              <w:right w:val="single" w:sz="4" w:space="0" w:color="auto"/>
            </w:tcBorders>
            <w:vAlign w:val="center"/>
          </w:tcPr>
          <w:p w14:paraId="236E9D6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25.0%</w:t>
            </w:r>
          </w:p>
        </w:tc>
      </w:tr>
      <w:tr w:rsidR="005A780E" w14:paraId="15C04050"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68099724"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2</w:t>
            </w:r>
          </w:p>
        </w:tc>
        <w:tc>
          <w:tcPr>
            <w:tcW w:w="1644" w:type="pct"/>
            <w:tcBorders>
              <w:top w:val="nil"/>
              <w:left w:val="nil"/>
              <w:bottom w:val="single" w:sz="4" w:space="0" w:color="auto"/>
              <w:right w:val="single" w:sz="4" w:space="0" w:color="auto"/>
            </w:tcBorders>
            <w:shd w:val="clear" w:color="000000" w:fill="FFFFFF"/>
            <w:vAlign w:val="center"/>
          </w:tcPr>
          <w:p w14:paraId="52F83EDB"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南京都市圈环线高速公路</w:t>
            </w:r>
            <w:r w:rsidRPr="0038010A">
              <w:rPr>
                <w:rFonts w:ascii="Times New Roman" w:eastAsia="方正仿宋_GBK" w:hAnsi="Times New Roman"/>
                <w:sz w:val="20"/>
                <w:szCs w:val="20"/>
              </w:rPr>
              <w:lastRenderedPageBreak/>
              <w:t>338</w:t>
            </w:r>
            <w:r w:rsidRPr="0038010A">
              <w:rPr>
                <w:rFonts w:ascii="Times New Roman" w:eastAsia="方正仿宋_GBK" w:hAnsi="Times New Roman"/>
                <w:sz w:val="20"/>
                <w:szCs w:val="20"/>
              </w:rPr>
              <w:t>省道</w:t>
            </w:r>
            <w:proofErr w:type="gramStart"/>
            <w:r w:rsidRPr="0038010A">
              <w:rPr>
                <w:rFonts w:ascii="Times New Roman" w:eastAsia="方正仿宋_GBK" w:hAnsi="Times New Roman"/>
                <w:sz w:val="20"/>
                <w:szCs w:val="20"/>
              </w:rPr>
              <w:t>至沪蓉高速</w:t>
            </w:r>
            <w:proofErr w:type="gramEnd"/>
            <w:r w:rsidRPr="0038010A">
              <w:rPr>
                <w:rFonts w:ascii="Times New Roman" w:eastAsia="方正仿宋_GBK" w:hAnsi="Times New Roman"/>
                <w:sz w:val="20"/>
                <w:szCs w:val="20"/>
              </w:rPr>
              <w:t>段</w:t>
            </w:r>
          </w:p>
        </w:tc>
        <w:tc>
          <w:tcPr>
            <w:tcW w:w="589" w:type="pct"/>
            <w:tcBorders>
              <w:top w:val="nil"/>
              <w:left w:val="nil"/>
              <w:bottom w:val="single" w:sz="4" w:space="0" w:color="auto"/>
              <w:right w:val="single" w:sz="4" w:space="0" w:color="auto"/>
            </w:tcBorders>
            <w:shd w:val="clear" w:color="000000" w:fill="FFFFFF"/>
            <w:vAlign w:val="center"/>
          </w:tcPr>
          <w:p w14:paraId="18903E4A"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lastRenderedPageBreak/>
              <w:t xml:space="preserve">903000 </w:t>
            </w:r>
          </w:p>
        </w:tc>
        <w:tc>
          <w:tcPr>
            <w:tcW w:w="636" w:type="pct"/>
            <w:tcBorders>
              <w:top w:val="nil"/>
              <w:left w:val="nil"/>
              <w:bottom w:val="single" w:sz="4" w:space="0" w:color="auto"/>
              <w:right w:val="single" w:sz="4" w:space="0" w:color="auto"/>
            </w:tcBorders>
            <w:shd w:val="clear" w:color="000000" w:fill="FFFFFF"/>
            <w:vAlign w:val="center"/>
          </w:tcPr>
          <w:p w14:paraId="70B2517B"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5000 </w:t>
            </w:r>
          </w:p>
        </w:tc>
        <w:tc>
          <w:tcPr>
            <w:tcW w:w="776" w:type="pct"/>
            <w:tcBorders>
              <w:top w:val="nil"/>
              <w:left w:val="nil"/>
              <w:bottom w:val="single" w:sz="4" w:space="0" w:color="auto"/>
              <w:right w:val="single" w:sz="4" w:space="0" w:color="auto"/>
            </w:tcBorders>
            <w:noWrap/>
            <w:vAlign w:val="center"/>
          </w:tcPr>
          <w:p w14:paraId="03ECC92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2DEDC58B"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370CB176" w14:textId="77777777" w:rsidTr="00F12802">
        <w:trPr>
          <w:trHeight w:val="815"/>
        </w:trPr>
        <w:tc>
          <w:tcPr>
            <w:tcW w:w="664" w:type="pct"/>
            <w:tcBorders>
              <w:top w:val="nil"/>
              <w:left w:val="single" w:sz="4" w:space="0" w:color="auto"/>
              <w:bottom w:val="single" w:sz="4" w:space="0" w:color="auto"/>
              <w:right w:val="single" w:sz="4" w:space="0" w:color="auto"/>
            </w:tcBorders>
            <w:shd w:val="clear" w:color="000000" w:fill="FFFFFF"/>
            <w:vAlign w:val="center"/>
          </w:tcPr>
          <w:p w14:paraId="0B6FF63C"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3</w:t>
            </w:r>
          </w:p>
        </w:tc>
        <w:tc>
          <w:tcPr>
            <w:tcW w:w="1644" w:type="pct"/>
            <w:tcBorders>
              <w:top w:val="nil"/>
              <w:left w:val="nil"/>
              <w:bottom w:val="single" w:sz="4" w:space="0" w:color="auto"/>
              <w:right w:val="single" w:sz="4" w:space="0" w:color="auto"/>
            </w:tcBorders>
            <w:shd w:val="clear" w:color="000000" w:fill="FFFFFF"/>
            <w:vAlign w:val="center"/>
          </w:tcPr>
          <w:p w14:paraId="614625F9"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南京至九江</w:t>
            </w:r>
            <w:proofErr w:type="gramStart"/>
            <w:r w:rsidRPr="0038010A">
              <w:rPr>
                <w:rFonts w:ascii="Times New Roman" w:eastAsia="方正仿宋_GBK" w:hAnsi="Times New Roman"/>
                <w:sz w:val="20"/>
                <w:szCs w:val="20"/>
              </w:rPr>
              <w:t>高速公路高旺至</w:t>
            </w:r>
            <w:proofErr w:type="gramEnd"/>
            <w:r w:rsidRPr="0038010A">
              <w:rPr>
                <w:rFonts w:ascii="Times New Roman" w:eastAsia="方正仿宋_GBK" w:hAnsi="Times New Roman"/>
                <w:sz w:val="20"/>
                <w:szCs w:val="20"/>
              </w:rPr>
              <w:t>苏皖省界段</w:t>
            </w:r>
          </w:p>
        </w:tc>
        <w:tc>
          <w:tcPr>
            <w:tcW w:w="589" w:type="pct"/>
            <w:tcBorders>
              <w:top w:val="nil"/>
              <w:left w:val="nil"/>
              <w:bottom w:val="single" w:sz="4" w:space="0" w:color="auto"/>
              <w:right w:val="single" w:sz="4" w:space="0" w:color="auto"/>
            </w:tcBorders>
            <w:shd w:val="clear" w:color="000000" w:fill="FFFFFF"/>
            <w:vAlign w:val="center"/>
          </w:tcPr>
          <w:p w14:paraId="5B2BBAEA"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715000 </w:t>
            </w:r>
          </w:p>
        </w:tc>
        <w:tc>
          <w:tcPr>
            <w:tcW w:w="636" w:type="pct"/>
            <w:tcBorders>
              <w:top w:val="nil"/>
              <w:left w:val="nil"/>
              <w:bottom w:val="single" w:sz="4" w:space="0" w:color="auto"/>
              <w:right w:val="single" w:sz="4" w:space="0" w:color="auto"/>
            </w:tcBorders>
            <w:shd w:val="clear" w:color="000000" w:fill="FFFFFF"/>
            <w:vAlign w:val="center"/>
          </w:tcPr>
          <w:p w14:paraId="37AE8DB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128400 </w:t>
            </w:r>
          </w:p>
        </w:tc>
        <w:tc>
          <w:tcPr>
            <w:tcW w:w="776" w:type="pct"/>
            <w:tcBorders>
              <w:top w:val="nil"/>
              <w:left w:val="nil"/>
              <w:bottom w:val="single" w:sz="4" w:space="0" w:color="auto"/>
              <w:right w:val="single" w:sz="4" w:space="0" w:color="auto"/>
            </w:tcBorders>
            <w:noWrap/>
            <w:vAlign w:val="center"/>
          </w:tcPr>
          <w:p w14:paraId="3E7F256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6000</w:t>
            </w:r>
          </w:p>
        </w:tc>
        <w:tc>
          <w:tcPr>
            <w:tcW w:w="691" w:type="pct"/>
            <w:tcBorders>
              <w:top w:val="nil"/>
              <w:left w:val="nil"/>
              <w:bottom w:val="single" w:sz="4" w:space="0" w:color="auto"/>
              <w:right w:val="single" w:sz="4" w:space="0" w:color="auto"/>
            </w:tcBorders>
            <w:vAlign w:val="center"/>
          </w:tcPr>
          <w:p w14:paraId="2ECAD9A7"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4.7%</w:t>
            </w:r>
          </w:p>
        </w:tc>
      </w:tr>
      <w:tr w:rsidR="005A780E" w14:paraId="0E508C98" w14:textId="77777777" w:rsidTr="00F12802">
        <w:trPr>
          <w:trHeight w:val="535"/>
        </w:trPr>
        <w:tc>
          <w:tcPr>
            <w:tcW w:w="664" w:type="pct"/>
            <w:tcBorders>
              <w:top w:val="nil"/>
              <w:left w:val="single" w:sz="4" w:space="0" w:color="auto"/>
              <w:bottom w:val="single" w:sz="4" w:space="0" w:color="auto"/>
              <w:right w:val="single" w:sz="4" w:space="0" w:color="auto"/>
            </w:tcBorders>
            <w:shd w:val="clear" w:color="000000" w:fill="FFFFFF"/>
            <w:vAlign w:val="center"/>
          </w:tcPr>
          <w:p w14:paraId="7D00D4E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4</w:t>
            </w:r>
          </w:p>
        </w:tc>
        <w:tc>
          <w:tcPr>
            <w:tcW w:w="1644" w:type="pct"/>
            <w:tcBorders>
              <w:top w:val="nil"/>
              <w:left w:val="nil"/>
              <w:bottom w:val="single" w:sz="4" w:space="0" w:color="auto"/>
              <w:right w:val="single" w:sz="4" w:space="0" w:color="auto"/>
            </w:tcBorders>
            <w:shd w:val="clear" w:color="000000" w:fill="FFFFFF"/>
            <w:vAlign w:val="center"/>
          </w:tcPr>
          <w:p w14:paraId="23F3B3DA"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南京至广德高速公路江苏段</w:t>
            </w:r>
          </w:p>
        </w:tc>
        <w:tc>
          <w:tcPr>
            <w:tcW w:w="589" w:type="pct"/>
            <w:tcBorders>
              <w:top w:val="nil"/>
              <w:left w:val="nil"/>
              <w:bottom w:val="single" w:sz="4" w:space="0" w:color="auto"/>
              <w:right w:val="single" w:sz="4" w:space="0" w:color="auto"/>
            </w:tcBorders>
            <w:shd w:val="clear" w:color="000000" w:fill="FFFFFF"/>
            <w:vAlign w:val="center"/>
          </w:tcPr>
          <w:p w14:paraId="57476C43"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198000 </w:t>
            </w:r>
          </w:p>
        </w:tc>
        <w:tc>
          <w:tcPr>
            <w:tcW w:w="636" w:type="pct"/>
            <w:tcBorders>
              <w:top w:val="nil"/>
              <w:left w:val="nil"/>
              <w:bottom w:val="single" w:sz="4" w:space="0" w:color="auto"/>
              <w:right w:val="single" w:sz="4" w:space="0" w:color="auto"/>
            </w:tcBorders>
            <w:shd w:val="clear" w:color="000000" w:fill="FFFFFF"/>
            <w:vAlign w:val="center"/>
          </w:tcPr>
          <w:p w14:paraId="6A113DC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1000 </w:t>
            </w:r>
          </w:p>
        </w:tc>
        <w:tc>
          <w:tcPr>
            <w:tcW w:w="776" w:type="pct"/>
            <w:tcBorders>
              <w:top w:val="nil"/>
              <w:left w:val="nil"/>
              <w:bottom w:val="single" w:sz="4" w:space="0" w:color="auto"/>
              <w:right w:val="single" w:sz="4" w:space="0" w:color="auto"/>
            </w:tcBorders>
            <w:noWrap/>
            <w:vAlign w:val="center"/>
          </w:tcPr>
          <w:p w14:paraId="327BC34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510029C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18BF7D35"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432E6502"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5</w:t>
            </w:r>
          </w:p>
        </w:tc>
        <w:tc>
          <w:tcPr>
            <w:tcW w:w="1644" w:type="pct"/>
            <w:tcBorders>
              <w:top w:val="nil"/>
              <w:left w:val="nil"/>
              <w:bottom w:val="single" w:sz="4" w:space="0" w:color="auto"/>
              <w:right w:val="single" w:sz="4" w:space="0" w:color="auto"/>
            </w:tcBorders>
            <w:shd w:val="clear" w:color="000000" w:fill="FFFFFF"/>
            <w:vAlign w:val="center"/>
          </w:tcPr>
          <w:p w14:paraId="65E5C3A2"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宁宣高速公路机场枢纽扩建工程</w:t>
            </w:r>
          </w:p>
        </w:tc>
        <w:tc>
          <w:tcPr>
            <w:tcW w:w="589" w:type="pct"/>
            <w:tcBorders>
              <w:top w:val="nil"/>
              <w:left w:val="nil"/>
              <w:bottom w:val="single" w:sz="4" w:space="0" w:color="auto"/>
              <w:right w:val="single" w:sz="4" w:space="0" w:color="auto"/>
            </w:tcBorders>
            <w:shd w:val="clear" w:color="000000" w:fill="FFFFFF"/>
            <w:vAlign w:val="center"/>
          </w:tcPr>
          <w:p w14:paraId="3A8F09C0"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171212 </w:t>
            </w:r>
          </w:p>
        </w:tc>
        <w:tc>
          <w:tcPr>
            <w:tcW w:w="636" w:type="pct"/>
            <w:tcBorders>
              <w:top w:val="nil"/>
              <w:left w:val="nil"/>
              <w:bottom w:val="single" w:sz="4" w:space="0" w:color="auto"/>
              <w:right w:val="single" w:sz="4" w:space="0" w:color="auto"/>
            </w:tcBorders>
            <w:shd w:val="clear" w:color="000000" w:fill="FFFFFF"/>
            <w:vAlign w:val="center"/>
          </w:tcPr>
          <w:p w14:paraId="1C75D3CF"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46000 </w:t>
            </w:r>
          </w:p>
        </w:tc>
        <w:tc>
          <w:tcPr>
            <w:tcW w:w="776" w:type="pct"/>
            <w:tcBorders>
              <w:top w:val="nil"/>
              <w:left w:val="nil"/>
              <w:bottom w:val="single" w:sz="4" w:space="0" w:color="auto"/>
              <w:right w:val="single" w:sz="4" w:space="0" w:color="auto"/>
            </w:tcBorders>
            <w:noWrap/>
            <w:vAlign w:val="center"/>
          </w:tcPr>
          <w:p w14:paraId="6F4B637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11240</w:t>
            </w:r>
          </w:p>
        </w:tc>
        <w:tc>
          <w:tcPr>
            <w:tcW w:w="691" w:type="pct"/>
            <w:tcBorders>
              <w:top w:val="nil"/>
              <w:left w:val="nil"/>
              <w:bottom w:val="single" w:sz="4" w:space="0" w:color="auto"/>
              <w:right w:val="single" w:sz="4" w:space="0" w:color="auto"/>
            </w:tcBorders>
            <w:vAlign w:val="center"/>
          </w:tcPr>
          <w:p w14:paraId="3A34DAE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24.4%</w:t>
            </w:r>
          </w:p>
        </w:tc>
      </w:tr>
      <w:tr w:rsidR="005A780E" w14:paraId="19C32D52"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05331C32"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6</w:t>
            </w:r>
          </w:p>
        </w:tc>
        <w:tc>
          <w:tcPr>
            <w:tcW w:w="1644" w:type="pct"/>
            <w:tcBorders>
              <w:top w:val="nil"/>
              <w:left w:val="nil"/>
              <w:bottom w:val="single" w:sz="4" w:space="0" w:color="auto"/>
              <w:right w:val="single" w:sz="4" w:space="0" w:color="auto"/>
            </w:tcBorders>
            <w:shd w:val="clear" w:color="000000" w:fill="FFFFFF"/>
            <w:vAlign w:val="center"/>
          </w:tcPr>
          <w:p w14:paraId="14CD57A6"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长深高速公路溧水至溧阳段扩建工程</w:t>
            </w:r>
          </w:p>
        </w:tc>
        <w:tc>
          <w:tcPr>
            <w:tcW w:w="589" w:type="pct"/>
            <w:tcBorders>
              <w:top w:val="nil"/>
              <w:left w:val="nil"/>
              <w:bottom w:val="single" w:sz="4" w:space="0" w:color="auto"/>
              <w:right w:val="single" w:sz="4" w:space="0" w:color="auto"/>
            </w:tcBorders>
            <w:shd w:val="clear" w:color="000000" w:fill="FFFFFF"/>
            <w:vAlign w:val="center"/>
          </w:tcPr>
          <w:p w14:paraId="24A8389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732001 </w:t>
            </w:r>
          </w:p>
        </w:tc>
        <w:tc>
          <w:tcPr>
            <w:tcW w:w="636" w:type="pct"/>
            <w:tcBorders>
              <w:top w:val="nil"/>
              <w:left w:val="nil"/>
              <w:bottom w:val="single" w:sz="4" w:space="0" w:color="auto"/>
              <w:right w:val="single" w:sz="4" w:space="0" w:color="auto"/>
            </w:tcBorders>
            <w:shd w:val="clear" w:color="000000" w:fill="FFFFFF"/>
            <w:vAlign w:val="center"/>
          </w:tcPr>
          <w:p w14:paraId="64900F6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35000 </w:t>
            </w:r>
          </w:p>
        </w:tc>
        <w:tc>
          <w:tcPr>
            <w:tcW w:w="776" w:type="pct"/>
            <w:tcBorders>
              <w:top w:val="nil"/>
              <w:left w:val="nil"/>
              <w:bottom w:val="single" w:sz="4" w:space="0" w:color="auto"/>
              <w:right w:val="single" w:sz="4" w:space="0" w:color="auto"/>
            </w:tcBorders>
            <w:noWrap/>
            <w:vAlign w:val="center"/>
          </w:tcPr>
          <w:p w14:paraId="05AB1F9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10E7701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00C74AD3"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6FAE60E7"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B</w:t>
            </w:r>
          </w:p>
        </w:tc>
        <w:tc>
          <w:tcPr>
            <w:tcW w:w="1644" w:type="pct"/>
            <w:tcBorders>
              <w:top w:val="nil"/>
              <w:left w:val="nil"/>
              <w:bottom w:val="single" w:sz="4" w:space="0" w:color="auto"/>
              <w:right w:val="single" w:sz="4" w:space="0" w:color="auto"/>
            </w:tcBorders>
            <w:shd w:val="clear" w:color="000000" w:fill="FFFFFF"/>
            <w:vAlign w:val="center"/>
          </w:tcPr>
          <w:p w14:paraId="0FC86E04"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b/>
                <w:bCs/>
                <w:sz w:val="22"/>
                <w:szCs w:val="22"/>
              </w:rPr>
              <w:t>过江通道（</w:t>
            </w:r>
            <w:r w:rsidRPr="0038010A">
              <w:rPr>
                <w:rFonts w:ascii="Times New Roman" w:eastAsia="方正仿宋_GBK" w:hAnsi="Times New Roman"/>
                <w:b/>
                <w:bCs/>
                <w:sz w:val="22"/>
                <w:szCs w:val="22"/>
              </w:rPr>
              <w:t>2</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vAlign w:val="center"/>
          </w:tcPr>
          <w:p w14:paraId="173138BE"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5267100 </w:t>
            </w:r>
          </w:p>
        </w:tc>
        <w:tc>
          <w:tcPr>
            <w:tcW w:w="636" w:type="pct"/>
            <w:tcBorders>
              <w:top w:val="nil"/>
              <w:left w:val="nil"/>
              <w:bottom w:val="single" w:sz="4" w:space="0" w:color="auto"/>
              <w:right w:val="single" w:sz="4" w:space="0" w:color="auto"/>
            </w:tcBorders>
            <w:shd w:val="clear" w:color="000000" w:fill="FFFFFF"/>
            <w:vAlign w:val="center"/>
          </w:tcPr>
          <w:p w14:paraId="565A87B8"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70000 </w:t>
            </w:r>
          </w:p>
        </w:tc>
        <w:tc>
          <w:tcPr>
            <w:tcW w:w="776" w:type="pct"/>
            <w:tcBorders>
              <w:top w:val="nil"/>
              <w:left w:val="nil"/>
              <w:bottom w:val="single" w:sz="4" w:space="0" w:color="auto"/>
              <w:right w:val="single" w:sz="4" w:space="0" w:color="auto"/>
            </w:tcBorders>
            <w:shd w:val="clear" w:color="000000" w:fill="FFFFFF"/>
            <w:vAlign w:val="center"/>
          </w:tcPr>
          <w:p w14:paraId="6A158E9C"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20900 </w:t>
            </w:r>
          </w:p>
        </w:tc>
        <w:tc>
          <w:tcPr>
            <w:tcW w:w="691" w:type="pct"/>
            <w:tcBorders>
              <w:top w:val="nil"/>
              <w:left w:val="nil"/>
              <w:bottom w:val="single" w:sz="4" w:space="0" w:color="auto"/>
              <w:right w:val="single" w:sz="4" w:space="0" w:color="auto"/>
            </w:tcBorders>
            <w:vAlign w:val="center"/>
          </w:tcPr>
          <w:p w14:paraId="580CDEAC"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29.9%</w:t>
            </w:r>
          </w:p>
        </w:tc>
      </w:tr>
      <w:tr w:rsidR="005A780E" w14:paraId="17C56AF3"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788E2810"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1</w:t>
            </w:r>
          </w:p>
        </w:tc>
        <w:tc>
          <w:tcPr>
            <w:tcW w:w="1644" w:type="pct"/>
            <w:tcBorders>
              <w:top w:val="nil"/>
              <w:left w:val="nil"/>
              <w:bottom w:val="single" w:sz="4" w:space="0" w:color="auto"/>
              <w:right w:val="single" w:sz="4" w:space="0" w:color="auto"/>
            </w:tcBorders>
            <w:shd w:val="clear" w:color="000000" w:fill="FFFFFF"/>
            <w:vAlign w:val="center"/>
          </w:tcPr>
          <w:p w14:paraId="00A3DC7D"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建宁西路过江通道工程</w:t>
            </w:r>
          </w:p>
        </w:tc>
        <w:tc>
          <w:tcPr>
            <w:tcW w:w="589" w:type="pct"/>
            <w:tcBorders>
              <w:top w:val="nil"/>
              <w:left w:val="nil"/>
              <w:bottom w:val="single" w:sz="4" w:space="0" w:color="auto"/>
              <w:right w:val="single" w:sz="4" w:space="0" w:color="auto"/>
            </w:tcBorders>
            <w:shd w:val="clear" w:color="000000" w:fill="FFFFFF"/>
            <w:vAlign w:val="center"/>
          </w:tcPr>
          <w:p w14:paraId="294E4B01"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1209100 </w:t>
            </w:r>
          </w:p>
        </w:tc>
        <w:tc>
          <w:tcPr>
            <w:tcW w:w="636" w:type="pct"/>
            <w:tcBorders>
              <w:top w:val="nil"/>
              <w:left w:val="nil"/>
              <w:bottom w:val="single" w:sz="4" w:space="0" w:color="auto"/>
              <w:right w:val="single" w:sz="4" w:space="0" w:color="auto"/>
            </w:tcBorders>
            <w:shd w:val="clear" w:color="000000" w:fill="FFFFFF"/>
            <w:vAlign w:val="center"/>
          </w:tcPr>
          <w:p w14:paraId="3BA0238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10000 </w:t>
            </w:r>
          </w:p>
        </w:tc>
        <w:tc>
          <w:tcPr>
            <w:tcW w:w="776" w:type="pct"/>
            <w:tcBorders>
              <w:top w:val="nil"/>
              <w:left w:val="nil"/>
              <w:bottom w:val="single" w:sz="4" w:space="0" w:color="auto"/>
              <w:right w:val="single" w:sz="4" w:space="0" w:color="auto"/>
            </w:tcBorders>
            <w:noWrap/>
            <w:vAlign w:val="center"/>
          </w:tcPr>
          <w:p w14:paraId="0980DACA"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20900</w:t>
            </w:r>
          </w:p>
        </w:tc>
        <w:tc>
          <w:tcPr>
            <w:tcW w:w="691" w:type="pct"/>
            <w:tcBorders>
              <w:top w:val="nil"/>
              <w:left w:val="nil"/>
              <w:bottom w:val="single" w:sz="4" w:space="0" w:color="auto"/>
              <w:right w:val="single" w:sz="4" w:space="0" w:color="auto"/>
            </w:tcBorders>
            <w:vAlign w:val="center"/>
          </w:tcPr>
          <w:p w14:paraId="2F562B3C"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209.0%</w:t>
            </w:r>
          </w:p>
        </w:tc>
      </w:tr>
      <w:tr w:rsidR="005A780E" w14:paraId="59F83FAA"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BA4B11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2</w:t>
            </w:r>
          </w:p>
        </w:tc>
        <w:tc>
          <w:tcPr>
            <w:tcW w:w="1644" w:type="pct"/>
            <w:tcBorders>
              <w:top w:val="nil"/>
              <w:left w:val="nil"/>
              <w:bottom w:val="single" w:sz="4" w:space="0" w:color="auto"/>
              <w:right w:val="single" w:sz="4" w:space="0" w:color="auto"/>
            </w:tcBorders>
            <w:shd w:val="clear" w:color="000000" w:fill="FFFFFF"/>
            <w:vAlign w:val="center"/>
          </w:tcPr>
          <w:p w14:paraId="482982E9"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锦文路过江通道及接线</w:t>
            </w:r>
          </w:p>
        </w:tc>
        <w:tc>
          <w:tcPr>
            <w:tcW w:w="589" w:type="pct"/>
            <w:tcBorders>
              <w:top w:val="nil"/>
              <w:left w:val="nil"/>
              <w:bottom w:val="single" w:sz="4" w:space="0" w:color="auto"/>
              <w:right w:val="single" w:sz="4" w:space="0" w:color="auto"/>
            </w:tcBorders>
            <w:shd w:val="clear" w:color="000000" w:fill="FFFFFF"/>
            <w:vAlign w:val="center"/>
          </w:tcPr>
          <w:p w14:paraId="7B90052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4058000 </w:t>
            </w:r>
          </w:p>
        </w:tc>
        <w:tc>
          <w:tcPr>
            <w:tcW w:w="636" w:type="pct"/>
            <w:tcBorders>
              <w:top w:val="nil"/>
              <w:left w:val="nil"/>
              <w:bottom w:val="single" w:sz="4" w:space="0" w:color="auto"/>
              <w:right w:val="single" w:sz="4" w:space="0" w:color="auto"/>
            </w:tcBorders>
            <w:shd w:val="clear" w:color="000000" w:fill="FFFFFF"/>
            <w:vAlign w:val="center"/>
          </w:tcPr>
          <w:p w14:paraId="5F22813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60000 </w:t>
            </w:r>
          </w:p>
        </w:tc>
        <w:tc>
          <w:tcPr>
            <w:tcW w:w="776" w:type="pct"/>
            <w:tcBorders>
              <w:top w:val="nil"/>
              <w:left w:val="nil"/>
              <w:bottom w:val="single" w:sz="4" w:space="0" w:color="auto"/>
              <w:right w:val="single" w:sz="4" w:space="0" w:color="auto"/>
            </w:tcBorders>
            <w:noWrap/>
            <w:vAlign w:val="center"/>
          </w:tcPr>
          <w:p w14:paraId="49C3B89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748CD5F0"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4D762124"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3AF30C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C</w:t>
            </w:r>
          </w:p>
        </w:tc>
        <w:tc>
          <w:tcPr>
            <w:tcW w:w="1644" w:type="pct"/>
            <w:tcBorders>
              <w:top w:val="nil"/>
              <w:left w:val="nil"/>
              <w:bottom w:val="single" w:sz="4" w:space="0" w:color="auto"/>
              <w:right w:val="single" w:sz="4" w:space="0" w:color="auto"/>
            </w:tcBorders>
            <w:shd w:val="clear" w:color="000000" w:fill="FFFFFF"/>
            <w:vAlign w:val="center"/>
          </w:tcPr>
          <w:p w14:paraId="12EE2758"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b/>
                <w:bCs/>
                <w:sz w:val="22"/>
                <w:szCs w:val="22"/>
              </w:rPr>
              <w:t>国省干线公路（</w:t>
            </w:r>
            <w:r w:rsidRPr="0038010A">
              <w:rPr>
                <w:rFonts w:ascii="Times New Roman" w:eastAsia="方正仿宋_GBK" w:hAnsi="Times New Roman"/>
                <w:b/>
                <w:bCs/>
                <w:sz w:val="22"/>
                <w:szCs w:val="22"/>
              </w:rPr>
              <w:t>13</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vAlign w:val="center"/>
          </w:tcPr>
          <w:p w14:paraId="55681C8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3933207 </w:t>
            </w:r>
          </w:p>
        </w:tc>
        <w:tc>
          <w:tcPr>
            <w:tcW w:w="636" w:type="pct"/>
            <w:tcBorders>
              <w:top w:val="nil"/>
              <w:left w:val="nil"/>
              <w:bottom w:val="single" w:sz="4" w:space="0" w:color="auto"/>
              <w:right w:val="single" w:sz="4" w:space="0" w:color="auto"/>
            </w:tcBorders>
            <w:shd w:val="clear" w:color="000000" w:fill="FFFFFF"/>
            <w:vAlign w:val="center"/>
          </w:tcPr>
          <w:p w14:paraId="161B64C7"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327009 </w:t>
            </w:r>
          </w:p>
        </w:tc>
        <w:tc>
          <w:tcPr>
            <w:tcW w:w="776" w:type="pct"/>
            <w:tcBorders>
              <w:top w:val="nil"/>
              <w:left w:val="nil"/>
              <w:bottom w:val="single" w:sz="4" w:space="0" w:color="auto"/>
              <w:right w:val="single" w:sz="4" w:space="0" w:color="auto"/>
            </w:tcBorders>
            <w:noWrap/>
            <w:vAlign w:val="center"/>
          </w:tcPr>
          <w:p w14:paraId="33F5D1D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72450 </w:t>
            </w:r>
          </w:p>
        </w:tc>
        <w:tc>
          <w:tcPr>
            <w:tcW w:w="691" w:type="pct"/>
            <w:tcBorders>
              <w:top w:val="nil"/>
              <w:left w:val="nil"/>
              <w:bottom w:val="single" w:sz="4" w:space="0" w:color="auto"/>
              <w:right w:val="single" w:sz="4" w:space="0" w:color="auto"/>
            </w:tcBorders>
            <w:vAlign w:val="center"/>
          </w:tcPr>
          <w:p w14:paraId="787F79F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color w:val="000000"/>
                <w:sz w:val="22"/>
                <w:szCs w:val="22"/>
              </w:rPr>
              <w:t>22.2%</w:t>
            </w:r>
          </w:p>
        </w:tc>
      </w:tr>
      <w:tr w:rsidR="005A780E" w14:paraId="3678F3BD"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47E22F08"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sz w:val="20"/>
                <w:szCs w:val="20"/>
              </w:rPr>
              <w:t>1</w:t>
            </w:r>
          </w:p>
        </w:tc>
        <w:tc>
          <w:tcPr>
            <w:tcW w:w="1644" w:type="pct"/>
            <w:tcBorders>
              <w:top w:val="nil"/>
              <w:left w:val="nil"/>
              <w:bottom w:val="single" w:sz="4" w:space="0" w:color="auto"/>
              <w:right w:val="single" w:sz="4" w:space="0" w:color="auto"/>
            </w:tcBorders>
            <w:shd w:val="clear" w:color="000000" w:fill="FFFFFF"/>
            <w:vAlign w:val="center"/>
          </w:tcPr>
          <w:p w14:paraId="4B330E49"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204</w:t>
            </w:r>
            <w:r w:rsidRPr="0038010A">
              <w:rPr>
                <w:rFonts w:ascii="Times New Roman" w:eastAsia="方正仿宋_GBK" w:hAnsi="Times New Roman"/>
                <w:sz w:val="20"/>
                <w:szCs w:val="20"/>
              </w:rPr>
              <w:t>省道溧水段一期改扩建工程</w:t>
            </w:r>
          </w:p>
        </w:tc>
        <w:tc>
          <w:tcPr>
            <w:tcW w:w="589" w:type="pct"/>
            <w:tcBorders>
              <w:top w:val="nil"/>
              <w:left w:val="nil"/>
              <w:bottom w:val="single" w:sz="4" w:space="0" w:color="auto"/>
              <w:right w:val="single" w:sz="4" w:space="0" w:color="auto"/>
            </w:tcBorders>
            <w:shd w:val="clear" w:color="000000" w:fill="FFFFFF"/>
            <w:vAlign w:val="center"/>
          </w:tcPr>
          <w:p w14:paraId="00B7F232"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358290 </w:t>
            </w:r>
          </w:p>
        </w:tc>
        <w:tc>
          <w:tcPr>
            <w:tcW w:w="636" w:type="pct"/>
            <w:tcBorders>
              <w:top w:val="nil"/>
              <w:left w:val="nil"/>
              <w:bottom w:val="single" w:sz="4" w:space="0" w:color="auto"/>
              <w:right w:val="single" w:sz="4" w:space="0" w:color="auto"/>
            </w:tcBorders>
            <w:shd w:val="clear" w:color="000000" w:fill="FFFFFF"/>
            <w:vAlign w:val="center"/>
          </w:tcPr>
          <w:p w14:paraId="2BD31C51"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0 </w:t>
            </w:r>
          </w:p>
        </w:tc>
        <w:tc>
          <w:tcPr>
            <w:tcW w:w="776" w:type="pct"/>
            <w:tcBorders>
              <w:top w:val="nil"/>
              <w:left w:val="nil"/>
              <w:bottom w:val="single" w:sz="4" w:space="0" w:color="auto"/>
              <w:right w:val="single" w:sz="4" w:space="0" w:color="auto"/>
            </w:tcBorders>
            <w:shd w:val="clear" w:color="000000" w:fill="FFFFFF"/>
            <w:vAlign w:val="center"/>
          </w:tcPr>
          <w:p w14:paraId="5CF21316"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4DD31928" w14:textId="77777777" w:rsidR="005A780E" w:rsidRPr="0038010A" w:rsidRDefault="005A780E" w:rsidP="00F12802">
            <w:pPr>
              <w:jc w:val="center"/>
              <w:rPr>
                <w:rFonts w:ascii="Times New Roman" w:eastAsia="方正仿宋_GBK" w:hAnsi="Times New Roman"/>
                <w:color w:val="000000"/>
                <w:sz w:val="22"/>
                <w:szCs w:val="22"/>
              </w:rPr>
            </w:pPr>
            <w:r>
              <w:rPr>
                <w:rFonts w:ascii="Times New Roman" w:eastAsia="方正仿宋_GBK" w:hAnsi="Times New Roman" w:hint="eastAsia"/>
                <w:color w:val="000000"/>
                <w:sz w:val="22"/>
                <w:szCs w:val="22"/>
              </w:rPr>
              <w:t>-</w:t>
            </w:r>
          </w:p>
        </w:tc>
      </w:tr>
      <w:tr w:rsidR="005A780E" w14:paraId="791CB1DD"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592B7C3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2</w:t>
            </w:r>
          </w:p>
        </w:tc>
        <w:tc>
          <w:tcPr>
            <w:tcW w:w="1644" w:type="pct"/>
            <w:tcBorders>
              <w:top w:val="nil"/>
              <w:left w:val="nil"/>
              <w:bottom w:val="single" w:sz="4" w:space="0" w:color="auto"/>
              <w:right w:val="single" w:sz="4" w:space="0" w:color="auto"/>
            </w:tcBorders>
            <w:shd w:val="clear" w:color="000000" w:fill="FFFFFF"/>
            <w:vAlign w:val="center"/>
          </w:tcPr>
          <w:p w14:paraId="7448382B"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312</w:t>
            </w:r>
            <w:proofErr w:type="gramStart"/>
            <w:r w:rsidRPr="0038010A">
              <w:rPr>
                <w:rFonts w:ascii="Times New Roman" w:eastAsia="方正仿宋_GBK" w:hAnsi="Times New Roman"/>
                <w:sz w:val="20"/>
                <w:szCs w:val="20"/>
              </w:rPr>
              <w:t>国道七</w:t>
            </w:r>
            <w:proofErr w:type="gramEnd"/>
            <w:r w:rsidRPr="0038010A">
              <w:rPr>
                <w:rFonts w:ascii="Times New Roman" w:eastAsia="方正仿宋_GBK" w:hAnsi="Times New Roman"/>
                <w:sz w:val="20"/>
                <w:szCs w:val="20"/>
              </w:rPr>
              <w:t>乡河至宁镇界段</w:t>
            </w:r>
          </w:p>
        </w:tc>
        <w:tc>
          <w:tcPr>
            <w:tcW w:w="589" w:type="pct"/>
            <w:tcBorders>
              <w:top w:val="nil"/>
              <w:left w:val="nil"/>
              <w:bottom w:val="single" w:sz="4" w:space="0" w:color="auto"/>
              <w:right w:val="single" w:sz="4" w:space="0" w:color="auto"/>
            </w:tcBorders>
            <w:shd w:val="clear" w:color="000000" w:fill="FFFFFF"/>
            <w:vAlign w:val="center"/>
          </w:tcPr>
          <w:p w14:paraId="119FB7B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102540 </w:t>
            </w:r>
          </w:p>
        </w:tc>
        <w:tc>
          <w:tcPr>
            <w:tcW w:w="636" w:type="pct"/>
            <w:tcBorders>
              <w:top w:val="nil"/>
              <w:left w:val="nil"/>
              <w:bottom w:val="single" w:sz="4" w:space="0" w:color="auto"/>
              <w:right w:val="single" w:sz="4" w:space="0" w:color="auto"/>
            </w:tcBorders>
            <w:shd w:val="clear" w:color="000000" w:fill="FFFFFF"/>
            <w:vAlign w:val="center"/>
          </w:tcPr>
          <w:p w14:paraId="3756D4B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7789 </w:t>
            </w:r>
          </w:p>
        </w:tc>
        <w:tc>
          <w:tcPr>
            <w:tcW w:w="776" w:type="pct"/>
            <w:tcBorders>
              <w:top w:val="nil"/>
              <w:left w:val="nil"/>
              <w:bottom w:val="single" w:sz="4" w:space="0" w:color="auto"/>
              <w:right w:val="single" w:sz="4" w:space="0" w:color="auto"/>
            </w:tcBorders>
            <w:noWrap/>
            <w:vAlign w:val="center"/>
          </w:tcPr>
          <w:p w14:paraId="192A90E0"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1800</w:t>
            </w:r>
          </w:p>
        </w:tc>
        <w:tc>
          <w:tcPr>
            <w:tcW w:w="691" w:type="pct"/>
            <w:tcBorders>
              <w:top w:val="nil"/>
              <w:left w:val="nil"/>
              <w:bottom w:val="single" w:sz="4" w:space="0" w:color="auto"/>
              <w:right w:val="single" w:sz="4" w:space="0" w:color="auto"/>
            </w:tcBorders>
            <w:vAlign w:val="center"/>
          </w:tcPr>
          <w:p w14:paraId="11049D8C"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23.1%</w:t>
            </w:r>
          </w:p>
        </w:tc>
      </w:tr>
      <w:tr w:rsidR="005A780E" w14:paraId="77CCB4FA"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5CE0595A"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sz w:val="20"/>
                <w:szCs w:val="20"/>
              </w:rPr>
              <w:t>3</w:t>
            </w:r>
          </w:p>
        </w:tc>
        <w:tc>
          <w:tcPr>
            <w:tcW w:w="1644" w:type="pct"/>
            <w:tcBorders>
              <w:top w:val="nil"/>
              <w:left w:val="nil"/>
              <w:bottom w:val="single" w:sz="4" w:space="0" w:color="auto"/>
              <w:right w:val="single" w:sz="4" w:space="0" w:color="auto"/>
            </w:tcBorders>
            <w:shd w:val="clear" w:color="000000" w:fill="FFFFFF"/>
            <w:vAlign w:val="center"/>
          </w:tcPr>
          <w:p w14:paraId="25D0CB75"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501</w:t>
            </w:r>
            <w:r w:rsidRPr="0038010A">
              <w:rPr>
                <w:rFonts w:ascii="Times New Roman" w:eastAsia="方正仿宋_GBK" w:hAnsi="Times New Roman"/>
                <w:sz w:val="20"/>
                <w:szCs w:val="20"/>
              </w:rPr>
              <w:t>省道六合雄州至西坝港区公路改扩建工程</w:t>
            </w:r>
          </w:p>
        </w:tc>
        <w:tc>
          <w:tcPr>
            <w:tcW w:w="589" w:type="pct"/>
            <w:tcBorders>
              <w:top w:val="nil"/>
              <w:left w:val="nil"/>
              <w:bottom w:val="single" w:sz="4" w:space="0" w:color="auto"/>
              <w:right w:val="single" w:sz="4" w:space="0" w:color="auto"/>
            </w:tcBorders>
            <w:shd w:val="clear" w:color="000000" w:fill="FFFFFF"/>
            <w:vAlign w:val="center"/>
          </w:tcPr>
          <w:p w14:paraId="561A015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290567 </w:t>
            </w:r>
          </w:p>
        </w:tc>
        <w:tc>
          <w:tcPr>
            <w:tcW w:w="636" w:type="pct"/>
            <w:tcBorders>
              <w:top w:val="nil"/>
              <w:left w:val="nil"/>
              <w:bottom w:val="single" w:sz="4" w:space="0" w:color="auto"/>
              <w:right w:val="single" w:sz="4" w:space="0" w:color="auto"/>
            </w:tcBorders>
            <w:shd w:val="clear" w:color="000000" w:fill="FFFFFF"/>
            <w:vAlign w:val="center"/>
          </w:tcPr>
          <w:p w14:paraId="3EB295D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33317 </w:t>
            </w:r>
          </w:p>
        </w:tc>
        <w:tc>
          <w:tcPr>
            <w:tcW w:w="776" w:type="pct"/>
            <w:tcBorders>
              <w:top w:val="nil"/>
              <w:left w:val="nil"/>
              <w:bottom w:val="single" w:sz="4" w:space="0" w:color="auto"/>
              <w:right w:val="single" w:sz="4" w:space="0" w:color="auto"/>
            </w:tcBorders>
            <w:noWrap/>
            <w:vAlign w:val="center"/>
          </w:tcPr>
          <w:p w14:paraId="642C13A7"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7130</w:t>
            </w:r>
          </w:p>
        </w:tc>
        <w:tc>
          <w:tcPr>
            <w:tcW w:w="691" w:type="pct"/>
            <w:tcBorders>
              <w:top w:val="nil"/>
              <w:left w:val="nil"/>
              <w:bottom w:val="single" w:sz="4" w:space="0" w:color="auto"/>
              <w:right w:val="single" w:sz="4" w:space="0" w:color="auto"/>
            </w:tcBorders>
            <w:vAlign w:val="center"/>
          </w:tcPr>
          <w:p w14:paraId="09FADBB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21.4%</w:t>
            </w:r>
          </w:p>
        </w:tc>
      </w:tr>
      <w:tr w:rsidR="005A780E" w14:paraId="597B0C07"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0347DA6D"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4</w:t>
            </w:r>
          </w:p>
        </w:tc>
        <w:tc>
          <w:tcPr>
            <w:tcW w:w="1644" w:type="pct"/>
            <w:tcBorders>
              <w:top w:val="nil"/>
              <w:left w:val="nil"/>
              <w:bottom w:val="single" w:sz="4" w:space="0" w:color="auto"/>
              <w:right w:val="single" w:sz="4" w:space="0" w:color="auto"/>
            </w:tcBorders>
            <w:shd w:val="clear" w:color="000000" w:fill="FFFFFF"/>
            <w:vAlign w:val="center"/>
          </w:tcPr>
          <w:p w14:paraId="769347F5"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235</w:t>
            </w:r>
            <w:r w:rsidRPr="0038010A">
              <w:rPr>
                <w:rFonts w:ascii="Times New Roman" w:eastAsia="方正仿宋_GBK" w:hAnsi="Times New Roman"/>
                <w:sz w:val="20"/>
                <w:szCs w:val="20"/>
              </w:rPr>
              <w:t>国道高淳古柏至淳溪段</w:t>
            </w:r>
          </w:p>
        </w:tc>
        <w:tc>
          <w:tcPr>
            <w:tcW w:w="589" w:type="pct"/>
            <w:tcBorders>
              <w:top w:val="nil"/>
              <w:left w:val="nil"/>
              <w:bottom w:val="single" w:sz="4" w:space="0" w:color="auto"/>
              <w:right w:val="single" w:sz="4" w:space="0" w:color="auto"/>
            </w:tcBorders>
            <w:shd w:val="clear" w:color="000000" w:fill="FFFFFF"/>
            <w:vAlign w:val="center"/>
          </w:tcPr>
          <w:p w14:paraId="0B3C835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136293 </w:t>
            </w:r>
          </w:p>
        </w:tc>
        <w:tc>
          <w:tcPr>
            <w:tcW w:w="636" w:type="pct"/>
            <w:tcBorders>
              <w:top w:val="nil"/>
              <w:left w:val="nil"/>
              <w:bottom w:val="single" w:sz="4" w:space="0" w:color="auto"/>
              <w:right w:val="single" w:sz="4" w:space="0" w:color="auto"/>
            </w:tcBorders>
            <w:shd w:val="clear" w:color="000000" w:fill="FFFFFF"/>
            <w:vAlign w:val="center"/>
          </w:tcPr>
          <w:p w14:paraId="2B873211"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44403 </w:t>
            </w:r>
          </w:p>
        </w:tc>
        <w:tc>
          <w:tcPr>
            <w:tcW w:w="776" w:type="pct"/>
            <w:tcBorders>
              <w:top w:val="nil"/>
              <w:left w:val="nil"/>
              <w:bottom w:val="single" w:sz="4" w:space="0" w:color="auto"/>
              <w:right w:val="single" w:sz="4" w:space="0" w:color="auto"/>
            </w:tcBorders>
            <w:noWrap/>
            <w:vAlign w:val="center"/>
          </w:tcPr>
          <w:p w14:paraId="7C987603"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22370</w:t>
            </w:r>
          </w:p>
        </w:tc>
        <w:tc>
          <w:tcPr>
            <w:tcW w:w="691" w:type="pct"/>
            <w:tcBorders>
              <w:top w:val="nil"/>
              <w:left w:val="nil"/>
              <w:bottom w:val="single" w:sz="4" w:space="0" w:color="auto"/>
              <w:right w:val="single" w:sz="4" w:space="0" w:color="auto"/>
            </w:tcBorders>
            <w:vAlign w:val="center"/>
          </w:tcPr>
          <w:p w14:paraId="7FF447FF"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50.4%</w:t>
            </w:r>
          </w:p>
        </w:tc>
      </w:tr>
      <w:tr w:rsidR="005A780E" w14:paraId="5C8161BE"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60895543"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sz w:val="20"/>
                <w:szCs w:val="20"/>
              </w:rPr>
              <w:t>5</w:t>
            </w:r>
          </w:p>
        </w:tc>
        <w:tc>
          <w:tcPr>
            <w:tcW w:w="1644" w:type="pct"/>
            <w:tcBorders>
              <w:top w:val="nil"/>
              <w:left w:val="nil"/>
              <w:bottom w:val="single" w:sz="4" w:space="0" w:color="auto"/>
              <w:right w:val="single" w:sz="4" w:space="0" w:color="auto"/>
            </w:tcBorders>
            <w:shd w:val="clear" w:color="000000" w:fill="FFFFFF"/>
            <w:vAlign w:val="center"/>
          </w:tcPr>
          <w:p w14:paraId="0F98DAB0"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328</w:t>
            </w:r>
            <w:r w:rsidRPr="0038010A">
              <w:rPr>
                <w:rFonts w:ascii="Times New Roman" w:eastAsia="方正仿宋_GBK" w:hAnsi="Times New Roman"/>
                <w:sz w:val="20"/>
                <w:szCs w:val="20"/>
              </w:rPr>
              <w:t>国道宁扬交界至龙池互通段改扩建工程</w:t>
            </w:r>
          </w:p>
        </w:tc>
        <w:tc>
          <w:tcPr>
            <w:tcW w:w="589" w:type="pct"/>
            <w:tcBorders>
              <w:top w:val="nil"/>
              <w:left w:val="nil"/>
              <w:bottom w:val="single" w:sz="4" w:space="0" w:color="auto"/>
              <w:right w:val="single" w:sz="4" w:space="0" w:color="auto"/>
            </w:tcBorders>
            <w:shd w:val="clear" w:color="000000" w:fill="FFFFFF"/>
            <w:noWrap/>
            <w:vAlign w:val="center"/>
          </w:tcPr>
          <w:p w14:paraId="760A4243"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398491 </w:t>
            </w:r>
          </w:p>
        </w:tc>
        <w:tc>
          <w:tcPr>
            <w:tcW w:w="636" w:type="pct"/>
            <w:tcBorders>
              <w:top w:val="nil"/>
              <w:left w:val="nil"/>
              <w:bottom w:val="single" w:sz="4" w:space="0" w:color="auto"/>
              <w:right w:val="single" w:sz="4" w:space="0" w:color="auto"/>
            </w:tcBorders>
            <w:shd w:val="clear" w:color="000000" w:fill="FFFFFF"/>
            <w:vAlign w:val="center"/>
          </w:tcPr>
          <w:p w14:paraId="029D0A9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95000 </w:t>
            </w:r>
          </w:p>
        </w:tc>
        <w:tc>
          <w:tcPr>
            <w:tcW w:w="776" w:type="pct"/>
            <w:tcBorders>
              <w:top w:val="nil"/>
              <w:left w:val="nil"/>
              <w:bottom w:val="single" w:sz="4" w:space="0" w:color="auto"/>
              <w:right w:val="single" w:sz="4" w:space="0" w:color="auto"/>
            </w:tcBorders>
            <w:noWrap/>
            <w:vAlign w:val="center"/>
          </w:tcPr>
          <w:p w14:paraId="5DACEFB1"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18100</w:t>
            </w:r>
          </w:p>
        </w:tc>
        <w:tc>
          <w:tcPr>
            <w:tcW w:w="691" w:type="pct"/>
            <w:tcBorders>
              <w:top w:val="nil"/>
              <w:left w:val="nil"/>
              <w:bottom w:val="single" w:sz="4" w:space="0" w:color="auto"/>
              <w:right w:val="single" w:sz="4" w:space="0" w:color="auto"/>
            </w:tcBorders>
            <w:vAlign w:val="center"/>
          </w:tcPr>
          <w:p w14:paraId="4E743E2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19.1%</w:t>
            </w:r>
          </w:p>
        </w:tc>
      </w:tr>
      <w:tr w:rsidR="005A780E" w14:paraId="74EDA1E3"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6A8F8E5D"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6</w:t>
            </w:r>
          </w:p>
        </w:tc>
        <w:tc>
          <w:tcPr>
            <w:tcW w:w="1644" w:type="pct"/>
            <w:tcBorders>
              <w:top w:val="nil"/>
              <w:left w:val="nil"/>
              <w:bottom w:val="single" w:sz="4" w:space="0" w:color="auto"/>
              <w:right w:val="single" w:sz="4" w:space="0" w:color="auto"/>
            </w:tcBorders>
            <w:shd w:val="clear" w:color="000000" w:fill="FFFFFF"/>
            <w:vAlign w:val="center"/>
          </w:tcPr>
          <w:p w14:paraId="2055658C"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126</w:t>
            </w:r>
            <w:r w:rsidRPr="0038010A">
              <w:rPr>
                <w:rFonts w:ascii="Times New Roman" w:eastAsia="方正仿宋_GBK" w:hAnsi="Times New Roman"/>
                <w:sz w:val="20"/>
                <w:szCs w:val="20"/>
              </w:rPr>
              <w:t>省道江宁段改扩建工程</w:t>
            </w:r>
          </w:p>
        </w:tc>
        <w:tc>
          <w:tcPr>
            <w:tcW w:w="589" w:type="pct"/>
            <w:tcBorders>
              <w:top w:val="nil"/>
              <w:left w:val="nil"/>
              <w:bottom w:val="single" w:sz="4" w:space="0" w:color="auto"/>
              <w:right w:val="single" w:sz="4" w:space="0" w:color="auto"/>
            </w:tcBorders>
            <w:shd w:val="clear" w:color="000000" w:fill="FFFFFF"/>
            <w:vAlign w:val="center"/>
          </w:tcPr>
          <w:p w14:paraId="0725649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961244 </w:t>
            </w:r>
          </w:p>
        </w:tc>
        <w:tc>
          <w:tcPr>
            <w:tcW w:w="636" w:type="pct"/>
            <w:tcBorders>
              <w:top w:val="nil"/>
              <w:left w:val="nil"/>
              <w:bottom w:val="single" w:sz="4" w:space="0" w:color="auto"/>
              <w:right w:val="single" w:sz="4" w:space="0" w:color="auto"/>
            </w:tcBorders>
            <w:shd w:val="clear" w:color="000000" w:fill="FFFFFF"/>
            <w:vAlign w:val="center"/>
          </w:tcPr>
          <w:p w14:paraId="40906ED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15000 </w:t>
            </w:r>
          </w:p>
        </w:tc>
        <w:tc>
          <w:tcPr>
            <w:tcW w:w="776" w:type="pct"/>
            <w:tcBorders>
              <w:top w:val="nil"/>
              <w:left w:val="nil"/>
              <w:bottom w:val="single" w:sz="4" w:space="0" w:color="auto"/>
              <w:right w:val="single" w:sz="4" w:space="0" w:color="auto"/>
            </w:tcBorders>
            <w:noWrap/>
            <w:vAlign w:val="center"/>
          </w:tcPr>
          <w:p w14:paraId="7FF9D9BD"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4010</w:t>
            </w:r>
          </w:p>
        </w:tc>
        <w:tc>
          <w:tcPr>
            <w:tcW w:w="691" w:type="pct"/>
            <w:tcBorders>
              <w:top w:val="nil"/>
              <w:left w:val="nil"/>
              <w:bottom w:val="single" w:sz="4" w:space="0" w:color="auto"/>
              <w:right w:val="single" w:sz="4" w:space="0" w:color="auto"/>
            </w:tcBorders>
            <w:vAlign w:val="center"/>
          </w:tcPr>
          <w:p w14:paraId="2F23367A"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26.7%</w:t>
            </w:r>
          </w:p>
        </w:tc>
      </w:tr>
      <w:tr w:rsidR="005A780E" w14:paraId="7F93A289"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5B686AD0"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sz w:val="20"/>
                <w:szCs w:val="20"/>
              </w:rPr>
              <w:t>7</w:t>
            </w:r>
          </w:p>
        </w:tc>
        <w:tc>
          <w:tcPr>
            <w:tcW w:w="1644" w:type="pct"/>
            <w:tcBorders>
              <w:top w:val="nil"/>
              <w:left w:val="nil"/>
              <w:bottom w:val="single" w:sz="4" w:space="0" w:color="auto"/>
              <w:right w:val="single" w:sz="4" w:space="0" w:color="auto"/>
            </w:tcBorders>
            <w:shd w:val="clear" w:color="000000" w:fill="FFFFFF"/>
            <w:vAlign w:val="center"/>
          </w:tcPr>
          <w:p w14:paraId="4FD69663"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126</w:t>
            </w:r>
            <w:r w:rsidRPr="0038010A">
              <w:rPr>
                <w:rFonts w:ascii="Times New Roman" w:eastAsia="方正仿宋_GBK" w:hAnsi="Times New Roman"/>
                <w:sz w:val="20"/>
                <w:szCs w:val="20"/>
              </w:rPr>
              <w:t>省道雨花台区段改扩建工程</w:t>
            </w:r>
          </w:p>
        </w:tc>
        <w:tc>
          <w:tcPr>
            <w:tcW w:w="589" w:type="pct"/>
            <w:tcBorders>
              <w:top w:val="nil"/>
              <w:left w:val="nil"/>
              <w:bottom w:val="single" w:sz="4" w:space="0" w:color="auto"/>
              <w:right w:val="single" w:sz="4" w:space="0" w:color="auto"/>
            </w:tcBorders>
            <w:shd w:val="clear" w:color="000000" w:fill="FFFFFF"/>
            <w:vAlign w:val="center"/>
          </w:tcPr>
          <w:p w14:paraId="7654323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318646 </w:t>
            </w:r>
          </w:p>
        </w:tc>
        <w:tc>
          <w:tcPr>
            <w:tcW w:w="636" w:type="pct"/>
            <w:tcBorders>
              <w:top w:val="nil"/>
              <w:left w:val="nil"/>
              <w:bottom w:val="single" w:sz="4" w:space="0" w:color="auto"/>
              <w:right w:val="single" w:sz="4" w:space="0" w:color="auto"/>
            </w:tcBorders>
            <w:shd w:val="clear" w:color="000000" w:fill="FFFFFF"/>
            <w:vAlign w:val="center"/>
          </w:tcPr>
          <w:p w14:paraId="1717A1E1"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15000 </w:t>
            </w:r>
          </w:p>
        </w:tc>
        <w:tc>
          <w:tcPr>
            <w:tcW w:w="776" w:type="pct"/>
            <w:tcBorders>
              <w:top w:val="nil"/>
              <w:left w:val="nil"/>
              <w:bottom w:val="single" w:sz="4" w:space="0" w:color="auto"/>
              <w:right w:val="single" w:sz="4" w:space="0" w:color="auto"/>
            </w:tcBorders>
            <w:noWrap/>
            <w:vAlign w:val="center"/>
          </w:tcPr>
          <w:p w14:paraId="00AA013F"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4070</w:t>
            </w:r>
          </w:p>
        </w:tc>
        <w:tc>
          <w:tcPr>
            <w:tcW w:w="691" w:type="pct"/>
            <w:tcBorders>
              <w:top w:val="nil"/>
              <w:left w:val="nil"/>
              <w:bottom w:val="single" w:sz="4" w:space="0" w:color="auto"/>
              <w:right w:val="single" w:sz="4" w:space="0" w:color="auto"/>
            </w:tcBorders>
            <w:vAlign w:val="center"/>
          </w:tcPr>
          <w:p w14:paraId="14FE6C7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27.1%</w:t>
            </w:r>
          </w:p>
        </w:tc>
      </w:tr>
      <w:tr w:rsidR="005A780E" w14:paraId="7F7B7F7A"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5DCF6BE6"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8</w:t>
            </w:r>
          </w:p>
        </w:tc>
        <w:tc>
          <w:tcPr>
            <w:tcW w:w="1644" w:type="pct"/>
            <w:tcBorders>
              <w:top w:val="nil"/>
              <w:left w:val="nil"/>
              <w:bottom w:val="single" w:sz="4" w:space="0" w:color="auto"/>
              <w:right w:val="single" w:sz="4" w:space="0" w:color="auto"/>
            </w:tcBorders>
            <w:shd w:val="clear" w:color="000000" w:fill="FFFFFF"/>
            <w:vAlign w:val="center"/>
          </w:tcPr>
          <w:p w14:paraId="796B3E07"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338</w:t>
            </w:r>
            <w:r w:rsidRPr="0038010A">
              <w:rPr>
                <w:rFonts w:ascii="Times New Roman" w:eastAsia="方正仿宋_GBK" w:hAnsi="Times New Roman"/>
                <w:sz w:val="20"/>
                <w:szCs w:val="20"/>
              </w:rPr>
              <w:t>省道雨花段建设工程（</w:t>
            </w:r>
            <w:proofErr w:type="gramStart"/>
            <w:r w:rsidRPr="0038010A">
              <w:rPr>
                <w:rFonts w:ascii="Times New Roman" w:eastAsia="方正仿宋_GBK" w:hAnsi="Times New Roman"/>
                <w:sz w:val="20"/>
                <w:szCs w:val="20"/>
              </w:rPr>
              <w:t>汽渡连接线</w:t>
            </w:r>
            <w:proofErr w:type="gramEnd"/>
            <w:r w:rsidRPr="0038010A">
              <w:rPr>
                <w:rFonts w:ascii="Times New Roman" w:eastAsia="方正仿宋_GBK" w:hAnsi="Times New Roman"/>
                <w:sz w:val="20"/>
                <w:szCs w:val="20"/>
              </w:rPr>
              <w:t>至江宁界）</w:t>
            </w:r>
          </w:p>
        </w:tc>
        <w:tc>
          <w:tcPr>
            <w:tcW w:w="589" w:type="pct"/>
            <w:tcBorders>
              <w:top w:val="nil"/>
              <w:left w:val="nil"/>
              <w:bottom w:val="single" w:sz="4" w:space="0" w:color="auto"/>
              <w:right w:val="single" w:sz="4" w:space="0" w:color="auto"/>
            </w:tcBorders>
            <w:shd w:val="clear" w:color="000000" w:fill="FFFFFF"/>
            <w:vAlign w:val="center"/>
          </w:tcPr>
          <w:p w14:paraId="22378CD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246259 </w:t>
            </w:r>
          </w:p>
        </w:tc>
        <w:tc>
          <w:tcPr>
            <w:tcW w:w="636" w:type="pct"/>
            <w:tcBorders>
              <w:top w:val="nil"/>
              <w:left w:val="nil"/>
              <w:bottom w:val="single" w:sz="4" w:space="0" w:color="auto"/>
              <w:right w:val="single" w:sz="4" w:space="0" w:color="auto"/>
            </w:tcBorders>
            <w:shd w:val="clear" w:color="000000" w:fill="FFFFFF"/>
            <w:vAlign w:val="center"/>
          </w:tcPr>
          <w:p w14:paraId="4822654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13500 </w:t>
            </w:r>
          </w:p>
        </w:tc>
        <w:tc>
          <w:tcPr>
            <w:tcW w:w="776" w:type="pct"/>
            <w:tcBorders>
              <w:top w:val="nil"/>
              <w:left w:val="nil"/>
              <w:bottom w:val="single" w:sz="4" w:space="0" w:color="auto"/>
              <w:right w:val="single" w:sz="4" w:space="0" w:color="auto"/>
            </w:tcBorders>
            <w:noWrap/>
            <w:vAlign w:val="center"/>
          </w:tcPr>
          <w:p w14:paraId="6A941A7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4902</w:t>
            </w:r>
          </w:p>
        </w:tc>
        <w:tc>
          <w:tcPr>
            <w:tcW w:w="691" w:type="pct"/>
            <w:tcBorders>
              <w:top w:val="nil"/>
              <w:left w:val="nil"/>
              <w:bottom w:val="single" w:sz="4" w:space="0" w:color="auto"/>
              <w:right w:val="single" w:sz="4" w:space="0" w:color="auto"/>
            </w:tcBorders>
            <w:vAlign w:val="center"/>
          </w:tcPr>
          <w:p w14:paraId="4EC89150"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36.3%</w:t>
            </w:r>
          </w:p>
        </w:tc>
      </w:tr>
      <w:tr w:rsidR="005A780E" w14:paraId="5B0FB0CC"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3FD66E38"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sz w:val="20"/>
                <w:szCs w:val="20"/>
              </w:rPr>
              <w:t>9</w:t>
            </w:r>
          </w:p>
        </w:tc>
        <w:tc>
          <w:tcPr>
            <w:tcW w:w="1644" w:type="pct"/>
            <w:tcBorders>
              <w:top w:val="nil"/>
              <w:left w:val="nil"/>
              <w:bottom w:val="single" w:sz="4" w:space="0" w:color="auto"/>
              <w:right w:val="single" w:sz="4" w:space="0" w:color="auto"/>
            </w:tcBorders>
            <w:shd w:val="clear" w:color="000000" w:fill="FFFFFF"/>
            <w:vAlign w:val="center"/>
          </w:tcPr>
          <w:p w14:paraId="204F40C6"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356</w:t>
            </w:r>
            <w:r w:rsidRPr="0038010A">
              <w:rPr>
                <w:rFonts w:ascii="Times New Roman" w:eastAsia="方正仿宋_GBK" w:hAnsi="Times New Roman"/>
                <w:sz w:val="20"/>
                <w:szCs w:val="20"/>
              </w:rPr>
              <w:t>省道浦口西江路至苏皖省界段建设工程</w:t>
            </w:r>
          </w:p>
        </w:tc>
        <w:tc>
          <w:tcPr>
            <w:tcW w:w="589" w:type="pct"/>
            <w:tcBorders>
              <w:top w:val="nil"/>
              <w:left w:val="nil"/>
              <w:bottom w:val="single" w:sz="4" w:space="0" w:color="auto"/>
              <w:right w:val="single" w:sz="4" w:space="0" w:color="auto"/>
            </w:tcBorders>
            <w:shd w:val="clear" w:color="000000" w:fill="FFFFFF"/>
            <w:vAlign w:val="center"/>
          </w:tcPr>
          <w:p w14:paraId="1B74AB0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439130 </w:t>
            </w:r>
          </w:p>
        </w:tc>
        <w:tc>
          <w:tcPr>
            <w:tcW w:w="636" w:type="pct"/>
            <w:tcBorders>
              <w:top w:val="nil"/>
              <w:left w:val="nil"/>
              <w:bottom w:val="single" w:sz="4" w:space="0" w:color="auto"/>
              <w:right w:val="single" w:sz="4" w:space="0" w:color="auto"/>
            </w:tcBorders>
            <w:shd w:val="clear" w:color="000000" w:fill="FFFFFF"/>
            <w:vAlign w:val="center"/>
          </w:tcPr>
          <w:p w14:paraId="65D1B66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15000 </w:t>
            </w:r>
          </w:p>
        </w:tc>
        <w:tc>
          <w:tcPr>
            <w:tcW w:w="776" w:type="pct"/>
            <w:tcBorders>
              <w:top w:val="nil"/>
              <w:left w:val="nil"/>
              <w:bottom w:val="single" w:sz="4" w:space="0" w:color="auto"/>
              <w:right w:val="single" w:sz="4" w:space="0" w:color="auto"/>
            </w:tcBorders>
            <w:noWrap/>
            <w:vAlign w:val="center"/>
          </w:tcPr>
          <w:p w14:paraId="394F9A9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3300</w:t>
            </w:r>
          </w:p>
        </w:tc>
        <w:tc>
          <w:tcPr>
            <w:tcW w:w="691" w:type="pct"/>
            <w:tcBorders>
              <w:top w:val="nil"/>
              <w:left w:val="nil"/>
              <w:bottom w:val="single" w:sz="4" w:space="0" w:color="auto"/>
              <w:right w:val="single" w:sz="4" w:space="0" w:color="auto"/>
            </w:tcBorders>
            <w:vAlign w:val="center"/>
          </w:tcPr>
          <w:p w14:paraId="3DEA2810"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22.0%</w:t>
            </w:r>
          </w:p>
        </w:tc>
      </w:tr>
      <w:tr w:rsidR="005A780E" w14:paraId="55AB118F"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03FE6ACA"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10</w:t>
            </w:r>
          </w:p>
        </w:tc>
        <w:tc>
          <w:tcPr>
            <w:tcW w:w="1644" w:type="pct"/>
            <w:tcBorders>
              <w:top w:val="nil"/>
              <w:left w:val="nil"/>
              <w:bottom w:val="single" w:sz="4" w:space="0" w:color="auto"/>
              <w:right w:val="single" w:sz="4" w:space="0" w:color="auto"/>
            </w:tcBorders>
            <w:shd w:val="clear" w:color="000000" w:fill="FFFFFF"/>
            <w:vAlign w:val="center"/>
          </w:tcPr>
          <w:p w14:paraId="52537158"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422</w:t>
            </w:r>
            <w:r w:rsidRPr="0038010A">
              <w:rPr>
                <w:rFonts w:ascii="Times New Roman" w:eastAsia="方正仿宋_GBK" w:hAnsi="Times New Roman"/>
                <w:sz w:val="20"/>
                <w:szCs w:val="20"/>
              </w:rPr>
              <w:t>省道江北大道至头桥东段改扩建工程</w:t>
            </w:r>
          </w:p>
        </w:tc>
        <w:tc>
          <w:tcPr>
            <w:tcW w:w="589" w:type="pct"/>
            <w:tcBorders>
              <w:top w:val="nil"/>
              <w:left w:val="nil"/>
              <w:bottom w:val="single" w:sz="4" w:space="0" w:color="auto"/>
              <w:right w:val="single" w:sz="4" w:space="0" w:color="auto"/>
            </w:tcBorders>
            <w:shd w:val="clear" w:color="000000" w:fill="FFFFFF"/>
            <w:noWrap/>
            <w:vAlign w:val="center"/>
          </w:tcPr>
          <w:p w14:paraId="66300C0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114190 </w:t>
            </w:r>
          </w:p>
        </w:tc>
        <w:tc>
          <w:tcPr>
            <w:tcW w:w="636" w:type="pct"/>
            <w:tcBorders>
              <w:top w:val="nil"/>
              <w:left w:val="nil"/>
              <w:bottom w:val="single" w:sz="4" w:space="0" w:color="auto"/>
              <w:right w:val="single" w:sz="4" w:space="0" w:color="auto"/>
            </w:tcBorders>
            <w:shd w:val="clear" w:color="000000" w:fill="FFFFFF"/>
            <w:vAlign w:val="center"/>
          </w:tcPr>
          <w:p w14:paraId="5C49E77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13000 </w:t>
            </w:r>
          </w:p>
        </w:tc>
        <w:tc>
          <w:tcPr>
            <w:tcW w:w="776" w:type="pct"/>
            <w:tcBorders>
              <w:top w:val="nil"/>
              <w:left w:val="nil"/>
              <w:bottom w:val="single" w:sz="4" w:space="0" w:color="auto"/>
              <w:right w:val="single" w:sz="4" w:space="0" w:color="auto"/>
            </w:tcBorders>
            <w:noWrap/>
            <w:vAlign w:val="center"/>
          </w:tcPr>
          <w:p w14:paraId="1A42B82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5378</w:t>
            </w:r>
          </w:p>
        </w:tc>
        <w:tc>
          <w:tcPr>
            <w:tcW w:w="691" w:type="pct"/>
            <w:tcBorders>
              <w:top w:val="nil"/>
              <w:left w:val="nil"/>
              <w:bottom w:val="single" w:sz="4" w:space="0" w:color="auto"/>
              <w:right w:val="single" w:sz="4" w:space="0" w:color="auto"/>
            </w:tcBorders>
            <w:vAlign w:val="center"/>
          </w:tcPr>
          <w:p w14:paraId="0C9F4873"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41.4%</w:t>
            </w:r>
          </w:p>
        </w:tc>
      </w:tr>
      <w:tr w:rsidR="005A780E" w14:paraId="6DFECE94"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1ECD741E"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11</w:t>
            </w:r>
          </w:p>
        </w:tc>
        <w:tc>
          <w:tcPr>
            <w:tcW w:w="1644" w:type="pct"/>
            <w:tcBorders>
              <w:top w:val="nil"/>
              <w:left w:val="nil"/>
              <w:bottom w:val="single" w:sz="4" w:space="0" w:color="auto"/>
              <w:right w:val="single" w:sz="4" w:space="0" w:color="auto"/>
            </w:tcBorders>
            <w:shd w:val="clear" w:color="000000" w:fill="FFFFFF"/>
            <w:vAlign w:val="center"/>
          </w:tcPr>
          <w:p w14:paraId="4AEC5C38"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2"/>
                <w:szCs w:val="22"/>
              </w:rPr>
              <w:t>328</w:t>
            </w:r>
            <w:r w:rsidRPr="0038010A">
              <w:rPr>
                <w:rFonts w:ascii="Times New Roman" w:eastAsia="方正仿宋_GBK" w:hAnsi="Times New Roman"/>
                <w:sz w:val="20"/>
                <w:szCs w:val="20"/>
              </w:rPr>
              <w:t>国道南京江北新区顶山互通至七里河大街段</w:t>
            </w:r>
          </w:p>
        </w:tc>
        <w:tc>
          <w:tcPr>
            <w:tcW w:w="589" w:type="pct"/>
            <w:tcBorders>
              <w:top w:val="nil"/>
              <w:left w:val="nil"/>
              <w:bottom w:val="single" w:sz="4" w:space="0" w:color="auto"/>
              <w:right w:val="single" w:sz="4" w:space="0" w:color="auto"/>
            </w:tcBorders>
            <w:shd w:val="clear" w:color="000000" w:fill="FFFFFF"/>
            <w:vAlign w:val="center"/>
          </w:tcPr>
          <w:p w14:paraId="689AA87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79223 </w:t>
            </w:r>
          </w:p>
        </w:tc>
        <w:tc>
          <w:tcPr>
            <w:tcW w:w="636" w:type="pct"/>
            <w:tcBorders>
              <w:top w:val="nil"/>
              <w:left w:val="nil"/>
              <w:bottom w:val="single" w:sz="4" w:space="0" w:color="auto"/>
              <w:right w:val="single" w:sz="4" w:space="0" w:color="auto"/>
            </w:tcBorders>
            <w:shd w:val="clear" w:color="000000" w:fill="FFFFFF"/>
            <w:vAlign w:val="center"/>
          </w:tcPr>
          <w:p w14:paraId="103D81B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35000 </w:t>
            </w:r>
          </w:p>
        </w:tc>
        <w:tc>
          <w:tcPr>
            <w:tcW w:w="776" w:type="pct"/>
            <w:tcBorders>
              <w:top w:val="nil"/>
              <w:left w:val="nil"/>
              <w:bottom w:val="single" w:sz="4" w:space="0" w:color="auto"/>
              <w:right w:val="single" w:sz="4" w:space="0" w:color="auto"/>
            </w:tcBorders>
            <w:noWrap/>
            <w:vAlign w:val="center"/>
          </w:tcPr>
          <w:p w14:paraId="22A65B4B"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990</w:t>
            </w:r>
          </w:p>
        </w:tc>
        <w:tc>
          <w:tcPr>
            <w:tcW w:w="691" w:type="pct"/>
            <w:tcBorders>
              <w:top w:val="nil"/>
              <w:left w:val="nil"/>
              <w:bottom w:val="single" w:sz="4" w:space="0" w:color="auto"/>
              <w:right w:val="single" w:sz="4" w:space="0" w:color="auto"/>
            </w:tcBorders>
            <w:vAlign w:val="center"/>
          </w:tcPr>
          <w:p w14:paraId="630911DA"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2.8%</w:t>
            </w:r>
          </w:p>
        </w:tc>
      </w:tr>
      <w:tr w:rsidR="005A780E" w14:paraId="6D002DC0"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634803AB"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12</w:t>
            </w:r>
          </w:p>
        </w:tc>
        <w:tc>
          <w:tcPr>
            <w:tcW w:w="1644" w:type="pct"/>
            <w:tcBorders>
              <w:top w:val="nil"/>
              <w:left w:val="nil"/>
              <w:bottom w:val="single" w:sz="4" w:space="0" w:color="auto"/>
              <w:right w:val="single" w:sz="4" w:space="0" w:color="auto"/>
            </w:tcBorders>
            <w:shd w:val="clear" w:color="000000" w:fill="FFFFFF"/>
            <w:vAlign w:val="center"/>
          </w:tcPr>
          <w:p w14:paraId="5CC1935B"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sz w:val="22"/>
                <w:szCs w:val="22"/>
              </w:rPr>
              <w:t>235</w:t>
            </w:r>
            <w:r w:rsidRPr="0038010A">
              <w:rPr>
                <w:rFonts w:ascii="Times New Roman" w:eastAsia="方正仿宋_GBK" w:hAnsi="Times New Roman"/>
                <w:sz w:val="20"/>
                <w:szCs w:val="20"/>
              </w:rPr>
              <w:t>国道江北新区</w:t>
            </w:r>
            <w:proofErr w:type="gramStart"/>
            <w:r w:rsidRPr="0038010A">
              <w:rPr>
                <w:rFonts w:ascii="Times New Roman" w:eastAsia="方正仿宋_GBK" w:hAnsi="Times New Roman"/>
                <w:sz w:val="20"/>
                <w:szCs w:val="20"/>
              </w:rPr>
              <w:t>新集至花旗</w:t>
            </w:r>
            <w:proofErr w:type="gramEnd"/>
            <w:r w:rsidRPr="0038010A">
              <w:rPr>
                <w:rFonts w:ascii="Times New Roman" w:eastAsia="方正仿宋_GBK" w:hAnsi="Times New Roman"/>
                <w:sz w:val="20"/>
                <w:szCs w:val="20"/>
              </w:rPr>
              <w:t>营段工程</w:t>
            </w:r>
          </w:p>
        </w:tc>
        <w:tc>
          <w:tcPr>
            <w:tcW w:w="589" w:type="pct"/>
            <w:tcBorders>
              <w:top w:val="nil"/>
              <w:left w:val="nil"/>
              <w:bottom w:val="single" w:sz="4" w:space="0" w:color="auto"/>
              <w:right w:val="single" w:sz="4" w:space="0" w:color="auto"/>
            </w:tcBorders>
            <w:shd w:val="clear" w:color="000000" w:fill="FFFFFF"/>
            <w:vAlign w:val="center"/>
          </w:tcPr>
          <w:p w14:paraId="093EFAE7"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412000 </w:t>
            </w:r>
          </w:p>
        </w:tc>
        <w:tc>
          <w:tcPr>
            <w:tcW w:w="636" w:type="pct"/>
            <w:tcBorders>
              <w:top w:val="nil"/>
              <w:left w:val="nil"/>
              <w:bottom w:val="single" w:sz="4" w:space="0" w:color="auto"/>
              <w:right w:val="single" w:sz="4" w:space="0" w:color="auto"/>
            </w:tcBorders>
            <w:shd w:val="clear" w:color="000000" w:fill="FFFFFF"/>
            <w:vAlign w:val="center"/>
          </w:tcPr>
          <w:p w14:paraId="502C3886"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30000 </w:t>
            </w:r>
          </w:p>
        </w:tc>
        <w:tc>
          <w:tcPr>
            <w:tcW w:w="776" w:type="pct"/>
            <w:tcBorders>
              <w:top w:val="nil"/>
              <w:left w:val="nil"/>
              <w:bottom w:val="single" w:sz="4" w:space="0" w:color="auto"/>
              <w:right w:val="single" w:sz="4" w:space="0" w:color="auto"/>
            </w:tcBorders>
            <w:shd w:val="clear" w:color="000000" w:fill="FFFFFF"/>
            <w:vAlign w:val="center"/>
          </w:tcPr>
          <w:p w14:paraId="4B8146E5"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400</w:t>
            </w:r>
          </w:p>
        </w:tc>
        <w:tc>
          <w:tcPr>
            <w:tcW w:w="691" w:type="pct"/>
            <w:tcBorders>
              <w:top w:val="nil"/>
              <w:left w:val="nil"/>
              <w:bottom w:val="single" w:sz="4" w:space="0" w:color="auto"/>
              <w:right w:val="single" w:sz="4" w:space="0" w:color="auto"/>
            </w:tcBorders>
            <w:vAlign w:val="center"/>
          </w:tcPr>
          <w:p w14:paraId="39898D58"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1.3%</w:t>
            </w:r>
          </w:p>
        </w:tc>
      </w:tr>
      <w:tr w:rsidR="005A780E" w14:paraId="5244FCFA"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3AE81536"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lastRenderedPageBreak/>
              <w:t>13</w:t>
            </w:r>
          </w:p>
        </w:tc>
        <w:tc>
          <w:tcPr>
            <w:tcW w:w="1644" w:type="pct"/>
            <w:tcBorders>
              <w:top w:val="nil"/>
              <w:left w:val="nil"/>
              <w:bottom w:val="single" w:sz="4" w:space="0" w:color="auto"/>
              <w:right w:val="single" w:sz="4" w:space="0" w:color="auto"/>
            </w:tcBorders>
            <w:shd w:val="clear" w:color="000000" w:fill="FFFFFF"/>
            <w:vAlign w:val="center"/>
          </w:tcPr>
          <w:p w14:paraId="74829932"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347</w:t>
            </w:r>
            <w:r w:rsidRPr="0038010A">
              <w:rPr>
                <w:rFonts w:ascii="Times New Roman" w:eastAsia="方正仿宋_GBK" w:hAnsi="Times New Roman"/>
                <w:sz w:val="20"/>
                <w:szCs w:val="20"/>
              </w:rPr>
              <w:t>国道江浦</w:t>
            </w:r>
            <w:proofErr w:type="gramStart"/>
            <w:r w:rsidRPr="0038010A">
              <w:rPr>
                <w:rFonts w:ascii="Times New Roman" w:eastAsia="方正仿宋_GBK" w:hAnsi="Times New Roman"/>
                <w:sz w:val="20"/>
                <w:szCs w:val="20"/>
              </w:rPr>
              <w:t>至桥林段</w:t>
            </w:r>
            <w:proofErr w:type="gramEnd"/>
            <w:r w:rsidRPr="0038010A">
              <w:rPr>
                <w:rFonts w:ascii="Times New Roman" w:eastAsia="方正仿宋_GBK" w:hAnsi="Times New Roman"/>
                <w:sz w:val="20"/>
                <w:szCs w:val="20"/>
              </w:rPr>
              <w:t>工程（一期工程）</w:t>
            </w:r>
          </w:p>
        </w:tc>
        <w:tc>
          <w:tcPr>
            <w:tcW w:w="589" w:type="pct"/>
            <w:tcBorders>
              <w:top w:val="nil"/>
              <w:left w:val="nil"/>
              <w:bottom w:val="single" w:sz="4" w:space="0" w:color="auto"/>
              <w:right w:val="single" w:sz="4" w:space="0" w:color="auto"/>
            </w:tcBorders>
            <w:shd w:val="clear" w:color="000000" w:fill="FFFFFF"/>
            <w:noWrap/>
            <w:vAlign w:val="center"/>
          </w:tcPr>
          <w:p w14:paraId="513C188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76335 </w:t>
            </w:r>
          </w:p>
        </w:tc>
        <w:tc>
          <w:tcPr>
            <w:tcW w:w="636" w:type="pct"/>
            <w:tcBorders>
              <w:top w:val="nil"/>
              <w:left w:val="nil"/>
              <w:bottom w:val="single" w:sz="4" w:space="0" w:color="auto"/>
              <w:right w:val="single" w:sz="4" w:space="0" w:color="auto"/>
            </w:tcBorders>
            <w:shd w:val="clear" w:color="000000" w:fill="FFFFFF"/>
            <w:vAlign w:val="center"/>
          </w:tcPr>
          <w:p w14:paraId="098625E7"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10000 </w:t>
            </w:r>
          </w:p>
        </w:tc>
        <w:tc>
          <w:tcPr>
            <w:tcW w:w="776" w:type="pct"/>
            <w:tcBorders>
              <w:top w:val="nil"/>
              <w:left w:val="nil"/>
              <w:bottom w:val="single" w:sz="4" w:space="0" w:color="auto"/>
              <w:right w:val="single" w:sz="4" w:space="0" w:color="auto"/>
            </w:tcBorders>
            <w:noWrap/>
            <w:vAlign w:val="center"/>
          </w:tcPr>
          <w:p w14:paraId="7A68B22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1D86AA6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36203228"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3BA9D372"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D</w:t>
            </w:r>
          </w:p>
        </w:tc>
        <w:tc>
          <w:tcPr>
            <w:tcW w:w="1644" w:type="pct"/>
            <w:tcBorders>
              <w:top w:val="nil"/>
              <w:left w:val="nil"/>
              <w:bottom w:val="single" w:sz="4" w:space="0" w:color="auto"/>
              <w:right w:val="single" w:sz="4" w:space="0" w:color="auto"/>
            </w:tcBorders>
            <w:shd w:val="clear" w:color="000000" w:fill="FFFFFF"/>
            <w:vAlign w:val="center"/>
          </w:tcPr>
          <w:p w14:paraId="7D2180F8"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b/>
                <w:bCs/>
                <w:sz w:val="22"/>
                <w:szCs w:val="22"/>
              </w:rPr>
              <w:t>集疏散、连接公路（</w:t>
            </w:r>
            <w:r w:rsidRPr="0038010A">
              <w:rPr>
                <w:rFonts w:ascii="Times New Roman" w:eastAsia="方正仿宋_GBK" w:hAnsi="Times New Roman"/>
                <w:b/>
                <w:bCs/>
                <w:sz w:val="22"/>
                <w:szCs w:val="22"/>
              </w:rPr>
              <w:t>3</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noWrap/>
            <w:vAlign w:val="center"/>
          </w:tcPr>
          <w:p w14:paraId="095DB204"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501400 </w:t>
            </w:r>
          </w:p>
        </w:tc>
        <w:tc>
          <w:tcPr>
            <w:tcW w:w="636" w:type="pct"/>
            <w:tcBorders>
              <w:top w:val="nil"/>
              <w:left w:val="nil"/>
              <w:bottom w:val="single" w:sz="4" w:space="0" w:color="auto"/>
              <w:right w:val="single" w:sz="4" w:space="0" w:color="auto"/>
            </w:tcBorders>
            <w:shd w:val="clear" w:color="000000" w:fill="FFFFFF"/>
            <w:noWrap/>
            <w:vAlign w:val="center"/>
          </w:tcPr>
          <w:p w14:paraId="6A830A1C"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33500 </w:t>
            </w:r>
          </w:p>
        </w:tc>
        <w:tc>
          <w:tcPr>
            <w:tcW w:w="776" w:type="pct"/>
            <w:tcBorders>
              <w:top w:val="nil"/>
              <w:left w:val="nil"/>
              <w:bottom w:val="single" w:sz="4" w:space="0" w:color="auto"/>
              <w:right w:val="single" w:sz="4" w:space="0" w:color="auto"/>
            </w:tcBorders>
            <w:shd w:val="clear" w:color="000000" w:fill="FFFFFF"/>
            <w:noWrap/>
            <w:vAlign w:val="center"/>
          </w:tcPr>
          <w:p w14:paraId="4027B907"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7790 </w:t>
            </w:r>
          </w:p>
        </w:tc>
        <w:tc>
          <w:tcPr>
            <w:tcW w:w="691" w:type="pct"/>
            <w:tcBorders>
              <w:top w:val="nil"/>
              <w:left w:val="nil"/>
              <w:bottom w:val="single" w:sz="4" w:space="0" w:color="auto"/>
              <w:right w:val="single" w:sz="4" w:space="0" w:color="auto"/>
            </w:tcBorders>
            <w:vAlign w:val="center"/>
          </w:tcPr>
          <w:p w14:paraId="4EF207C0"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23.3%</w:t>
            </w:r>
          </w:p>
        </w:tc>
      </w:tr>
      <w:tr w:rsidR="005A780E" w14:paraId="5120BA36"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C310778"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1</w:t>
            </w:r>
          </w:p>
        </w:tc>
        <w:tc>
          <w:tcPr>
            <w:tcW w:w="1644" w:type="pct"/>
            <w:tcBorders>
              <w:top w:val="nil"/>
              <w:left w:val="nil"/>
              <w:bottom w:val="single" w:sz="4" w:space="0" w:color="auto"/>
              <w:right w:val="single" w:sz="4" w:space="0" w:color="auto"/>
            </w:tcBorders>
            <w:shd w:val="clear" w:color="000000" w:fill="FFFFFF"/>
            <w:vAlign w:val="center"/>
          </w:tcPr>
          <w:p w14:paraId="4FF83F64"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sz w:val="20"/>
                <w:szCs w:val="20"/>
              </w:rPr>
              <w:t>宏运大道快速路（机场高速至滨河北路）建设工程</w:t>
            </w:r>
          </w:p>
        </w:tc>
        <w:tc>
          <w:tcPr>
            <w:tcW w:w="589" w:type="pct"/>
            <w:tcBorders>
              <w:top w:val="nil"/>
              <w:left w:val="nil"/>
              <w:bottom w:val="single" w:sz="4" w:space="0" w:color="auto"/>
              <w:right w:val="single" w:sz="4" w:space="0" w:color="auto"/>
            </w:tcBorders>
            <w:shd w:val="clear" w:color="000000" w:fill="FFFFFF"/>
            <w:noWrap/>
            <w:vAlign w:val="center"/>
          </w:tcPr>
          <w:p w14:paraId="01A4AD08"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360400 </w:t>
            </w:r>
          </w:p>
        </w:tc>
        <w:tc>
          <w:tcPr>
            <w:tcW w:w="636" w:type="pct"/>
            <w:tcBorders>
              <w:top w:val="nil"/>
              <w:left w:val="nil"/>
              <w:bottom w:val="single" w:sz="4" w:space="0" w:color="auto"/>
              <w:right w:val="single" w:sz="4" w:space="0" w:color="auto"/>
            </w:tcBorders>
            <w:shd w:val="clear" w:color="000000" w:fill="FFFFFF"/>
            <w:noWrap/>
            <w:vAlign w:val="center"/>
          </w:tcPr>
          <w:p w14:paraId="258ECD3F"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15000 </w:t>
            </w:r>
          </w:p>
        </w:tc>
        <w:tc>
          <w:tcPr>
            <w:tcW w:w="776" w:type="pct"/>
            <w:tcBorders>
              <w:top w:val="nil"/>
              <w:left w:val="nil"/>
              <w:bottom w:val="single" w:sz="4" w:space="0" w:color="auto"/>
              <w:right w:val="single" w:sz="4" w:space="0" w:color="auto"/>
            </w:tcBorders>
            <w:shd w:val="clear" w:color="000000" w:fill="FFFFFF"/>
            <w:noWrap/>
            <w:vAlign w:val="center"/>
          </w:tcPr>
          <w:p w14:paraId="7264AC59"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7790</w:t>
            </w:r>
          </w:p>
        </w:tc>
        <w:tc>
          <w:tcPr>
            <w:tcW w:w="691" w:type="pct"/>
            <w:tcBorders>
              <w:top w:val="nil"/>
              <w:left w:val="nil"/>
              <w:bottom w:val="single" w:sz="4" w:space="0" w:color="auto"/>
              <w:right w:val="single" w:sz="4" w:space="0" w:color="auto"/>
            </w:tcBorders>
            <w:vAlign w:val="center"/>
          </w:tcPr>
          <w:p w14:paraId="1B34BC19"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51.9%</w:t>
            </w:r>
          </w:p>
        </w:tc>
      </w:tr>
      <w:tr w:rsidR="005A780E" w14:paraId="500199F7"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6F948D1F"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2</w:t>
            </w:r>
          </w:p>
        </w:tc>
        <w:tc>
          <w:tcPr>
            <w:tcW w:w="1644" w:type="pct"/>
            <w:tcBorders>
              <w:top w:val="nil"/>
              <w:left w:val="nil"/>
              <w:bottom w:val="single" w:sz="4" w:space="0" w:color="auto"/>
              <w:right w:val="single" w:sz="4" w:space="0" w:color="auto"/>
            </w:tcBorders>
            <w:shd w:val="clear" w:color="000000" w:fill="FFFFFF"/>
            <w:vAlign w:val="center"/>
          </w:tcPr>
          <w:p w14:paraId="30F6C07E"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sz w:val="20"/>
                <w:szCs w:val="20"/>
              </w:rPr>
              <w:t>南京上元门港至</w:t>
            </w:r>
            <w:proofErr w:type="gramStart"/>
            <w:r w:rsidRPr="0038010A">
              <w:rPr>
                <w:rFonts w:ascii="Times New Roman" w:eastAsia="方正仿宋_GBK" w:hAnsi="Times New Roman"/>
                <w:sz w:val="20"/>
                <w:szCs w:val="20"/>
              </w:rPr>
              <w:t>下关港</w:t>
            </w:r>
            <w:proofErr w:type="gramEnd"/>
            <w:r w:rsidRPr="0038010A">
              <w:rPr>
                <w:rFonts w:ascii="Times New Roman" w:eastAsia="方正仿宋_GBK" w:hAnsi="Times New Roman"/>
                <w:sz w:val="20"/>
                <w:szCs w:val="20"/>
              </w:rPr>
              <w:t>连接线</w:t>
            </w:r>
          </w:p>
        </w:tc>
        <w:tc>
          <w:tcPr>
            <w:tcW w:w="589" w:type="pct"/>
            <w:tcBorders>
              <w:top w:val="nil"/>
              <w:left w:val="nil"/>
              <w:bottom w:val="single" w:sz="4" w:space="0" w:color="auto"/>
              <w:right w:val="single" w:sz="4" w:space="0" w:color="auto"/>
            </w:tcBorders>
            <w:shd w:val="clear" w:color="000000" w:fill="FFFFFF"/>
            <w:vAlign w:val="center"/>
          </w:tcPr>
          <w:p w14:paraId="054380B6"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41000 </w:t>
            </w:r>
          </w:p>
        </w:tc>
        <w:tc>
          <w:tcPr>
            <w:tcW w:w="636" w:type="pct"/>
            <w:tcBorders>
              <w:top w:val="nil"/>
              <w:left w:val="nil"/>
              <w:bottom w:val="single" w:sz="4" w:space="0" w:color="auto"/>
              <w:right w:val="single" w:sz="4" w:space="0" w:color="auto"/>
            </w:tcBorders>
            <w:shd w:val="clear" w:color="000000" w:fill="FFFFFF"/>
            <w:vAlign w:val="center"/>
          </w:tcPr>
          <w:p w14:paraId="09AD7EEB"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8500 </w:t>
            </w:r>
          </w:p>
        </w:tc>
        <w:tc>
          <w:tcPr>
            <w:tcW w:w="776" w:type="pct"/>
            <w:tcBorders>
              <w:top w:val="nil"/>
              <w:left w:val="nil"/>
              <w:bottom w:val="single" w:sz="4" w:space="0" w:color="auto"/>
              <w:right w:val="single" w:sz="4" w:space="0" w:color="auto"/>
            </w:tcBorders>
            <w:noWrap/>
            <w:vAlign w:val="center"/>
          </w:tcPr>
          <w:p w14:paraId="5FEAA4B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47BD9B74"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0.0%</w:t>
            </w:r>
          </w:p>
        </w:tc>
      </w:tr>
      <w:tr w:rsidR="005A780E" w14:paraId="26F98B82"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687C76FD"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3</w:t>
            </w:r>
          </w:p>
        </w:tc>
        <w:tc>
          <w:tcPr>
            <w:tcW w:w="1644" w:type="pct"/>
            <w:tcBorders>
              <w:top w:val="nil"/>
              <w:left w:val="nil"/>
              <w:bottom w:val="single" w:sz="4" w:space="0" w:color="auto"/>
              <w:right w:val="single" w:sz="4" w:space="0" w:color="auto"/>
            </w:tcBorders>
            <w:shd w:val="clear" w:color="000000" w:fill="FFFFFF"/>
            <w:vAlign w:val="center"/>
          </w:tcPr>
          <w:p w14:paraId="09EDB516"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sz w:val="20"/>
                <w:szCs w:val="20"/>
              </w:rPr>
              <w:t>南京江心洲中部夹江延长线</w:t>
            </w:r>
          </w:p>
        </w:tc>
        <w:tc>
          <w:tcPr>
            <w:tcW w:w="589" w:type="pct"/>
            <w:tcBorders>
              <w:top w:val="nil"/>
              <w:left w:val="nil"/>
              <w:bottom w:val="single" w:sz="4" w:space="0" w:color="auto"/>
              <w:right w:val="single" w:sz="4" w:space="0" w:color="auto"/>
            </w:tcBorders>
            <w:shd w:val="clear" w:color="000000" w:fill="FFFFFF"/>
            <w:vAlign w:val="center"/>
          </w:tcPr>
          <w:p w14:paraId="7F48B30D"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100000 </w:t>
            </w:r>
          </w:p>
        </w:tc>
        <w:tc>
          <w:tcPr>
            <w:tcW w:w="636" w:type="pct"/>
            <w:tcBorders>
              <w:top w:val="nil"/>
              <w:left w:val="nil"/>
              <w:bottom w:val="single" w:sz="4" w:space="0" w:color="auto"/>
              <w:right w:val="single" w:sz="4" w:space="0" w:color="auto"/>
            </w:tcBorders>
            <w:shd w:val="clear" w:color="000000" w:fill="FFFFFF"/>
            <w:vAlign w:val="center"/>
          </w:tcPr>
          <w:p w14:paraId="230A046B"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sz w:val="22"/>
                <w:szCs w:val="22"/>
              </w:rPr>
              <w:t xml:space="preserve">10000 </w:t>
            </w:r>
          </w:p>
        </w:tc>
        <w:tc>
          <w:tcPr>
            <w:tcW w:w="776" w:type="pct"/>
            <w:tcBorders>
              <w:top w:val="nil"/>
              <w:left w:val="nil"/>
              <w:bottom w:val="single" w:sz="4" w:space="0" w:color="auto"/>
              <w:right w:val="single" w:sz="4" w:space="0" w:color="auto"/>
            </w:tcBorders>
            <w:shd w:val="clear" w:color="000000" w:fill="FFFFFF"/>
            <w:vAlign w:val="center"/>
          </w:tcPr>
          <w:p w14:paraId="525838BD"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0</w:t>
            </w:r>
          </w:p>
        </w:tc>
        <w:tc>
          <w:tcPr>
            <w:tcW w:w="691" w:type="pct"/>
            <w:tcBorders>
              <w:top w:val="nil"/>
              <w:left w:val="nil"/>
              <w:bottom w:val="single" w:sz="4" w:space="0" w:color="auto"/>
              <w:right w:val="single" w:sz="4" w:space="0" w:color="auto"/>
            </w:tcBorders>
            <w:vAlign w:val="center"/>
          </w:tcPr>
          <w:p w14:paraId="1D858986"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color w:val="000000"/>
                <w:sz w:val="22"/>
                <w:szCs w:val="22"/>
              </w:rPr>
              <w:t>0.0%</w:t>
            </w:r>
          </w:p>
        </w:tc>
      </w:tr>
      <w:tr w:rsidR="005A780E" w14:paraId="05E5A746" w14:textId="77777777" w:rsidTr="00F12802">
        <w:trPr>
          <w:trHeight w:val="482"/>
        </w:trPr>
        <w:tc>
          <w:tcPr>
            <w:tcW w:w="664" w:type="pct"/>
            <w:tcBorders>
              <w:top w:val="nil"/>
              <w:left w:val="single" w:sz="4" w:space="0" w:color="auto"/>
              <w:bottom w:val="single" w:sz="4" w:space="0" w:color="auto"/>
              <w:right w:val="single" w:sz="4" w:space="0" w:color="auto"/>
            </w:tcBorders>
            <w:shd w:val="clear" w:color="000000" w:fill="FFFFFF"/>
            <w:vAlign w:val="center"/>
          </w:tcPr>
          <w:p w14:paraId="4E69CC0C" w14:textId="77777777" w:rsidR="005A780E" w:rsidRPr="0038010A" w:rsidRDefault="005A780E" w:rsidP="00F12802">
            <w:pPr>
              <w:jc w:val="center"/>
              <w:rPr>
                <w:rFonts w:ascii="Times New Roman" w:eastAsia="方正仿宋_GBK" w:hAnsi="Times New Roman"/>
                <w:b/>
                <w:bCs/>
                <w:sz w:val="20"/>
                <w:szCs w:val="20"/>
              </w:rPr>
            </w:pPr>
            <w:r w:rsidRPr="0038010A">
              <w:rPr>
                <w:rFonts w:ascii="Times New Roman" w:eastAsia="方正仿宋_GBK" w:hAnsi="Times New Roman"/>
                <w:b/>
                <w:bCs/>
                <w:sz w:val="20"/>
                <w:szCs w:val="20"/>
              </w:rPr>
              <w:t>E</w:t>
            </w:r>
          </w:p>
        </w:tc>
        <w:tc>
          <w:tcPr>
            <w:tcW w:w="1644" w:type="pct"/>
            <w:tcBorders>
              <w:top w:val="nil"/>
              <w:left w:val="nil"/>
              <w:bottom w:val="single" w:sz="4" w:space="0" w:color="auto"/>
              <w:right w:val="single" w:sz="4" w:space="0" w:color="auto"/>
            </w:tcBorders>
            <w:shd w:val="clear" w:color="000000" w:fill="FFFFFF"/>
            <w:vAlign w:val="center"/>
          </w:tcPr>
          <w:p w14:paraId="4BC5CFAF" w14:textId="77777777" w:rsidR="005A780E" w:rsidRPr="0038010A" w:rsidRDefault="005A780E" w:rsidP="00F12802">
            <w:pPr>
              <w:jc w:val="left"/>
              <w:rPr>
                <w:rFonts w:ascii="Times New Roman" w:eastAsia="方正仿宋_GBK" w:hAnsi="Times New Roman"/>
                <w:b/>
                <w:bCs/>
                <w:sz w:val="22"/>
                <w:szCs w:val="22"/>
              </w:rPr>
            </w:pPr>
            <w:r w:rsidRPr="0038010A">
              <w:rPr>
                <w:rFonts w:ascii="Times New Roman" w:eastAsia="方正仿宋_GBK" w:hAnsi="Times New Roman"/>
                <w:b/>
                <w:bCs/>
                <w:sz w:val="22"/>
                <w:szCs w:val="22"/>
              </w:rPr>
              <w:t>农村公路</w:t>
            </w:r>
          </w:p>
        </w:tc>
        <w:tc>
          <w:tcPr>
            <w:tcW w:w="589" w:type="pct"/>
            <w:tcBorders>
              <w:top w:val="nil"/>
              <w:left w:val="nil"/>
              <w:bottom w:val="single" w:sz="4" w:space="0" w:color="auto"/>
              <w:right w:val="single" w:sz="4" w:space="0" w:color="auto"/>
            </w:tcBorders>
            <w:shd w:val="clear" w:color="000000" w:fill="FFFFFF"/>
            <w:noWrap/>
            <w:vAlign w:val="center"/>
          </w:tcPr>
          <w:p w14:paraId="7EBD58EB"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　</w:t>
            </w:r>
          </w:p>
        </w:tc>
        <w:tc>
          <w:tcPr>
            <w:tcW w:w="636" w:type="pct"/>
            <w:tcBorders>
              <w:top w:val="nil"/>
              <w:left w:val="nil"/>
              <w:bottom w:val="single" w:sz="4" w:space="0" w:color="auto"/>
              <w:right w:val="single" w:sz="4" w:space="0" w:color="auto"/>
            </w:tcBorders>
            <w:shd w:val="clear" w:color="000000" w:fill="FFFFFF"/>
            <w:noWrap/>
            <w:vAlign w:val="center"/>
          </w:tcPr>
          <w:p w14:paraId="4109223D"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1246 </w:t>
            </w:r>
          </w:p>
        </w:tc>
        <w:tc>
          <w:tcPr>
            <w:tcW w:w="776" w:type="pct"/>
            <w:tcBorders>
              <w:top w:val="nil"/>
              <w:left w:val="nil"/>
              <w:bottom w:val="single" w:sz="4" w:space="0" w:color="auto"/>
              <w:right w:val="single" w:sz="4" w:space="0" w:color="auto"/>
            </w:tcBorders>
            <w:shd w:val="clear" w:color="000000" w:fill="FFFFFF"/>
            <w:noWrap/>
            <w:vAlign w:val="center"/>
          </w:tcPr>
          <w:p w14:paraId="1673432C"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sz w:val="22"/>
                <w:szCs w:val="22"/>
              </w:rPr>
              <w:t xml:space="preserve">110 </w:t>
            </w:r>
          </w:p>
        </w:tc>
        <w:tc>
          <w:tcPr>
            <w:tcW w:w="691" w:type="pct"/>
            <w:tcBorders>
              <w:top w:val="nil"/>
              <w:left w:val="nil"/>
              <w:bottom w:val="single" w:sz="4" w:space="0" w:color="auto"/>
              <w:right w:val="single" w:sz="4" w:space="0" w:color="auto"/>
            </w:tcBorders>
            <w:vAlign w:val="center"/>
          </w:tcPr>
          <w:p w14:paraId="5EE4AD9F" w14:textId="77777777" w:rsidR="005A780E" w:rsidRPr="0038010A" w:rsidRDefault="005A780E" w:rsidP="00F12802">
            <w:pPr>
              <w:jc w:val="center"/>
              <w:rPr>
                <w:rFonts w:ascii="Times New Roman" w:eastAsia="方正仿宋_GBK" w:hAnsi="Times New Roman"/>
                <w:b/>
                <w:bCs/>
              </w:rPr>
            </w:pPr>
            <w:r w:rsidRPr="0038010A">
              <w:rPr>
                <w:rFonts w:ascii="Times New Roman" w:eastAsia="方正仿宋_GBK" w:hAnsi="Times New Roman"/>
                <w:b/>
                <w:bCs/>
                <w:color w:val="000000"/>
                <w:sz w:val="22"/>
                <w:szCs w:val="22"/>
              </w:rPr>
              <w:t>8.8%</w:t>
            </w:r>
          </w:p>
        </w:tc>
      </w:tr>
      <w:tr w:rsidR="005A780E" w14:paraId="78004082" w14:textId="77777777" w:rsidTr="00F12802">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564EDB3B"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F</w:t>
            </w:r>
          </w:p>
        </w:tc>
        <w:tc>
          <w:tcPr>
            <w:tcW w:w="1644" w:type="pct"/>
            <w:tcBorders>
              <w:top w:val="nil"/>
              <w:left w:val="nil"/>
              <w:bottom w:val="single" w:sz="4" w:space="0" w:color="auto"/>
              <w:right w:val="single" w:sz="4" w:space="0" w:color="auto"/>
            </w:tcBorders>
            <w:shd w:val="clear" w:color="000000" w:fill="FFFFFF"/>
            <w:vAlign w:val="center"/>
          </w:tcPr>
          <w:p w14:paraId="2A3D461E"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b/>
                <w:bCs/>
                <w:sz w:val="22"/>
                <w:szCs w:val="22"/>
              </w:rPr>
              <w:t>综合客货运枢纽建设（</w:t>
            </w:r>
            <w:r w:rsidRPr="0038010A">
              <w:rPr>
                <w:rFonts w:ascii="Times New Roman" w:eastAsia="方正仿宋_GBK" w:hAnsi="Times New Roman"/>
                <w:b/>
                <w:bCs/>
                <w:sz w:val="22"/>
                <w:szCs w:val="22"/>
              </w:rPr>
              <w:t>6</w:t>
            </w:r>
            <w:r w:rsidRPr="0038010A">
              <w:rPr>
                <w:rFonts w:ascii="Times New Roman" w:eastAsia="方正仿宋_GBK" w:hAnsi="Times New Roman"/>
                <w:b/>
                <w:bCs/>
                <w:sz w:val="22"/>
                <w:szCs w:val="22"/>
              </w:rPr>
              <w:t>个）</w:t>
            </w:r>
          </w:p>
        </w:tc>
        <w:tc>
          <w:tcPr>
            <w:tcW w:w="589" w:type="pct"/>
            <w:tcBorders>
              <w:top w:val="nil"/>
              <w:left w:val="nil"/>
              <w:bottom w:val="single" w:sz="4" w:space="0" w:color="auto"/>
              <w:right w:val="single" w:sz="4" w:space="0" w:color="auto"/>
            </w:tcBorders>
            <w:shd w:val="clear" w:color="000000" w:fill="FFFFFF"/>
            <w:vAlign w:val="center"/>
          </w:tcPr>
          <w:p w14:paraId="0BB7C505"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1145978 </w:t>
            </w:r>
          </w:p>
        </w:tc>
        <w:tc>
          <w:tcPr>
            <w:tcW w:w="636" w:type="pct"/>
            <w:tcBorders>
              <w:top w:val="nil"/>
              <w:left w:val="nil"/>
              <w:bottom w:val="single" w:sz="4" w:space="0" w:color="auto"/>
              <w:right w:val="single" w:sz="4" w:space="0" w:color="auto"/>
            </w:tcBorders>
            <w:shd w:val="clear" w:color="000000" w:fill="FFFFFF"/>
            <w:noWrap/>
            <w:vAlign w:val="center"/>
          </w:tcPr>
          <w:p w14:paraId="240DF54F"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184478 </w:t>
            </w:r>
          </w:p>
        </w:tc>
        <w:tc>
          <w:tcPr>
            <w:tcW w:w="776" w:type="pct"/>
            <w:tcBorders>
              <w:top w:val="nil"/>
              <w:left w:val="nil"/>
              <w:bottom w:val="single" w:sz="4" w:space="0" w:color="auto"/>
              <w:right w:val="single" w:sz="4" w:space="0" w:color="auto"/>
            </w:tcBorders>
            <w:noWrap/>
            <w:vAlign w:val="center"/>
          </w:tcPr>
          <w:p w14:paraId="46889CC8"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sz w:val="22"/>
                <w:szCs w:val="22"/>
              </w:rPr>
              <w:t xml:space="preserve">71123 </w:t>
            </w:r>
          </w:p>
        </w:tc>
        <w:tc>
          <w:tcPr>
            <w:tcW w:w="691" w:type="pct"/>
            <w:tcBorders>
              <w:top w:val="nil"/>
              <w:left w:val="nil"/>
              <w:bottom w:val="single" w:sz="4" w:space="0" w:color="auto"/>
              <w:right w:val="single" w:sz="4" w:space="0" w:color="auto"/>
            </w:tcBorders>
            <w:vAlign w:val="center"/>
          </w:tcPr>
          <w:p w14:paraId="01F390A2"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b/>
                <w:bCs/>
                <w:color w:val="000000"/>
                <w:sz w:val="22"/>
                <w:szCs w:val="22"/>
              </w:rPr>
              <w:t>38.6%</w:t>
            </w:r>
          </w:p>
        </w:tc>
      </w:tr>
      <w:tr w:rsidR="005A780E" w14:paraId="3EC95BB0" w14:textId="77777777" w:rsidTr="00F12802">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3CB7BB22"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1</w:t>
            </w:r>
          </w:p>
        </w:tc>
        <w:tc>
          <w:tcPr>
            <w:tcW w:w="1644" w:type="pct"/>
            <w:tcBorders>
              <w:top w:val="nil"/>
              <w:left w:val="nil"/>
              <w:bottom w:val="single" w:sz="4" w:space="0" w:color="auto"/>
              <w:right w:val="single" w:sz="4" w:space="0" w:color="auto"/>
            </w:tcBorders>
            <w:shd w:val="clear" w:color="000000" w:fill="FFFFFF"/>
            <w:vAlign w:val="center"/>
          </w:tcPr>
          <w:p w14:paraId="6F92D427"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南京北站综合客运枢纽</w:t>
            </w:r>
          </w:p>
        </w:tc>
        <w:tc>
          <w:tcPr>
            <w:tcW w:w="589" w:type="pct"/>
            <w:tcBorders>
              <w:top w:val="nil"/>
              <w:left w:val="nil"/>
              <w:bottom w:val="single" w:sz="4" w:space="0" w:color="auto"/>
              <w:right w:val="single" w:sz="4" w:space="0" w:color="auto"/>
            </w:tcBorders>
            <w:shd w:val="clear" w:color="000000" w:fill="FFFFFF"/>
            <w:vAlign w:val="center"/>
          </w:tcPr>
          <w:p w14:paraId="6EE1BCF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751000 </w:t>
            </w:r>
          </w:p>
        </w:tc>
        <w:tc>
          <w:tcPr>
            <w:tcW w:w="636" w:type="pct"/>
            <w:tcBorders>
              <w:top w:val="nil"/>
              <w:left w:val="nil"/>
              <w:bottom w:val="single" w:sz="4" w:space="0" w:color="auto"/>
              <w:right w:val="single" w:sz="4" w:space="0" w:color="auto"/>
            </w:tcBorders>
            <w:shd w:val="clear" w:color="000000" w:fill="FFFFFF"/>
            <w:noWrap/>
            <w:vAlign w:val="center"/>
          </w:tcPr>
          <w:p w14:paraId="651B905F"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sz w:val="22"/>
                <w:szCs w:val="22"/>
              </w:rPr>
              <w:t xml:space="preserve">150000 </w:t>
            </w:r>
          </w:p>
        </w:tc>
        <w:tc>
          <w:tcPr>
            <w:tcW w:w="776" w:type="pct"/>
            <w:tcBorders>
              <w:top w:val="nil"/>
              <w:left w:val="nil"/>
              <w:bottom w:val="single" w:sz="4" w:space="0" w:color="auto"/>
              <w:right w:val="single" w:sz="4" w:space="0" w:color="auto"/>
            </w:tcBorders>
            <w:noWrap/>
            <w:vAlign w:val="center"/>
          </w:tcPr>
          <w:p w14:paraId="6D7E6659"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48533</w:t>
            </w:r>
          </w:p>
        </w:tc>
        <w:tc>
          <w:tcPr>
            <w:tcW w:w="691" w:type="pct"/>
            <w:tcBorders>
              <w:top w:val="nil"/>
              <w:left w:val="nil"/>
              <w:bottom w:val="single" w:sz="4" w:space="0" w:color="auto"/>
              <w:right w:val="single" w:sz="4" w:space="0" w:color="auto"/>
            </w:tcBorders>
            <w:vAlign w:val="center"/>
          </w:tcPr>
          <w:p w14:paraId="25295C5E" w14:textId="77777777" w:rsidR="005A780E" w:rsidRPr="0038010A" w:rsidRDefault="005A780E" w:rsidP="00F12802">
            <w:pPr>
              <w:jc w:val="center"/>
              <w:rPr>
                <w:rFonts w:ascii="Times New Roman" w:eastAsia="方正仿宋_GBK" w:hAnsi="Times New Roman"/>
              </w:rPr>
            </w:pPr>
            <w:r w:rsidRPr="0038010A">
              <w:rPr>
                <w:rFonts w:ascii="Times New Roman" w:eastAsia="方正仿宋_GBK" w:hAnsi="Times New Roman"/>
                <w:color w:val="000000"/>
                <w:sz w:val="22"/>
                <w:szCs w:val="22"/>
              </w:rPr>
              <w:t>32.4%</w:t>
            </w:r>
          </w:p>
        </w:tc>
      </w:tr>
      <w:tr w:rsidR="005A780E" w14:paraId="7D408CC5"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4DCF4B19"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2</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2480E7F5" w14:textId="77777777" w:rsidR="005A780E" w:rsidRPr="0038010A" w:rsidRDefault="005A780E" w:rsidP="00F12802">
            <w:pPr>
              <w:jc w:val="left"/>
              <w:rPr>
                <w:rFonts w:ascii="Times New Roman" w:eastAsia="方正仿宋_GBK" w:hAnsi="Times New Roman"/>
                <w:sz w:val="20"/>
                <w:szCs w:val="20"/>
              </w:rPr>
            </w:pPr>
            <w:proofErr w:type="gramStart"/>
            <w:r w:rsidRPr="0038010A">
              <w:rPr>
                <w:rFonts w:ascii="Times New Roman" w:eastAsia="方正仿宋_GBK" w:hAnsi="Times New Roman"/>
                <w:sz w:val="20"/>
                <w:szCs w:val="20"/>
              </w:rPr>
              <w:t>螺塘路</w:t>
            </w:r>
            <w:proofErr w:type="gramEnd"/>
            <w:r w:rsidRPr="0038010A">
              <w:rPr>
                <w:rFonts w:ascii="Times New Roman" w:eastAsia="方正仿宋_GBK" w:hAnsi="Times New Roman"/>
                <w:sz w:val="20"/>
                <w:szCs w:val="20"/>
              </w:rPr>
              <w:t>公交场站建设工程</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004F6EBC"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728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0257D5C7"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628 </w:t>
            </w:r>
          </w:p>
        </w:tc>
        <w:tc>
          <w:tcPr>
            <w:tcW w:w="776" w:type="pct"/>
            <w:tcBorders>
              <w:top w:val="single" w:sz="4" w:space="0" w:color="auto"/>
              <w:left w:val="nil"/>
              <w:bottom w:val="single" w:sz="4" w:space="0" w:color="auto"/>
              <w:right w:val="single" w:sz="4" w:space="0" w:color="auto"/>
            </w:tcBorders>
            <w:noWrap/>
            <w:vAlign w:val="center"/>
          </w:tcPr>
          <w:p w14:paraId="7EB0DE99"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w:t>
            </w:r>
          </w:p>
        </w:tc>
        <w:tc>
          <w:tcPr>
            <w:tcW w:w="691" w:type="pct"/>
            <w:tcBorders>
              <w:top w:val="single" w:sz="4" w:space="0" w:color="auto"/>
              <w:left w:val="nil"/>
              <w:bottom w:val="single" w:sz="4" w:space="0" w:color="auto"/>
              <w:right w:val="single" w:sz="4" w:space="0" w:color="auto"/>
            </w:tcBorders>
            <w:vAlign w:val="center"/>
          </w:tcPr>
          <w:p w14:paraId="6258A1B5"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0.0%</w:t>
            </w:r>
          </w:p>
        </w:tc>
      </w:tr>
      <w:tr w:rsidR="005A780E" w14:paraId="03BF46EE"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3065509D"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3</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39D25201"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南京市主城区公交站点服务设施改造工程</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54A0C854"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850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373221CC"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850 </w:t>
            </w:r>
          </w:p>
        </w:tc>
        <w:tc>
          <w:tcPr>
            <w:tcW w:w="776" w:type="pct"/>
            <w:tcBorders>
              <w:top w:val="single" w:sz="4" w:space="0" w:color="auto"/>
              <w:left w:val="nil"/>
              <w:bottom w:val="single" w:sz="4" w:space="0" w:color="auto"/>
              <w:right w:val="single" w:sz="4" w:space="0" w:color="auto"/>
            </w:tcBorders>
            <w:noWrap/>
            <w:vAlign w:val="center"/>
          </w:tcPr>
          <w:p w14:paraId="19475C70"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w:t>
            </w:r>
          </w:p>
        </w:tc>
        <w:tc>
          <w:tcPr>
            <w:tcW w:w="691" w:type="pct"/>
            <w:tcBorders>
              <w:top w:val="single" w:sz="4" w:space="0" w:color="auto"/>
              <w:left w:val="nil"/>
              <w:bottom w:val="single" w:sz="4" w:space="0" w:color="auto"/>
              <w:right w:val="single" w:sz="4" w:space="0" w:color="auto"/>
            </w:tcBorders>
            <w:vAlign w:val="center"/>
          </w:tcPr>
          <w:p w14:paraId="61B1F98B"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0.0%</w:t>
            </w:r>
          </w:p>
        </w:tc>
      </w:tr>
      <w:tr w:rsidR="005A780E" w14:paraId="5F0D9438"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5C10CE7C"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4</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0BCE4377"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中国邮政国际货</w:t>
            </w:r>
            <w:proofErr w:type="gramStart"/>
            <w:r w:rsidRPr="0038010A">
              <w:rPr>
                <w:rFonts w:ascii="Times New Roman" w:eastAsia="方正仿宋_GBK" w:hAnsi="Times New Roman"/>
                <w:sz w:val="20"/>
                <w:szCs w:val="20"/>
              </w:rPr>
              <w:t>邮综合核心口岸</w:t>
            </w:r>
            <w:proofErr w:type="gramEnd"/>
          </w:p>
        </w:tc>
        <w:tc>
          <w:tcPr>
            <w:tcW w:w="589" w:type="pct"/>
            <w:tcBorders>
              <w:top w:val="single" w:sz="4" w:space="0" w:color="auto"/>
              <w:left w:val="nil"/>
              <w:bottom w:val="single" w:sz="4" w:space="0" w:color="auto"/>
              <w:right w:val="single" w:sz="4" w:space="0" w:color="auto"/>
            </w:tcBorders>
            <w:shd w:val="clear" w:color="000000" w:fill="FFFFFF"/>
            <w:vAlign w:val="center"/>
          </w:tcPr>
          <w:p w14:paraId="02FEEC99"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111100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08C75E2F"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10000 </w:t>
            </w:r>
          </w:p>
        </w:tc>
        <w:tc>
          <w:tcPr>
            <w:tcW w:w="776" w:type="pct"/>
            <w:tcBorders>
              <w:top w:val="single" w:sz="4" w:space="0" w:color="auto"/>
              <w:left w:val="nil"/>
              <w:bottom w:val="single" w:sz="4" w:space="0" w:color="auto"/>
              <w:right w:val="single" w:sz="4" w:space="0" w:color="auto"/>
            </w:tcBorders>
            <w:noWrap/>
            <w:vAlign w:val="center"/>
          </w:tcPr>
          <w:p w14:paraId="6374F82F"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sz w:val="22"/>
                <w:szCs w:val="22"/>
              </w:rPr>
              <w:t>0</w:t>
            </w:r>
          </w:p>
        </w:tc>
        <w:tc>
          <w:tcPr>
            <w:tcW w:w="691" w:type="pct"/>
            <w:tcBorders>
              <w:top w:val="single" w:sz="4" w:space="0" w:color="auto"/>
              <w:left w:val="nil"/>
              <w:bottom w:val="single" w:sz="4" w:space="0" w:color="auto"/>
              <w:right w:val="single" w:sz="4" w:space="0" w:color="auto"/>
            </w:tcBorders>
            <w:vAlign w:val="center"/>
          </w:tcPr>
          <w:p w14:paraId="1961FC02"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0.0%</w:t>
            </w:r>
          </w:p>
        </w:tc>
      </w:tr>
      <w:tr w:rsidR="005A780E" w14:paraId="21E0E051"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26FC0ABA"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5</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2E344801" w14:textId="77777777" w:rsidR="005A780E" w:rsidRPr="0038010A" w:rsidRDefault="005A780E" w:rsidP="00F12802">
            <w:pPr>
              <w:jc w:val="left"/>
              <w:rPr>
                <w:rFonts w:ascii="Times New Roman" w:eastAsia="方正仿宋_GBK" w:hAnsi="Times New Roman"/>
                <w:sz w:val="20"/>
                <w:szCs w:val="20"/>
              </w:rPr>
            </w:pPr>
            <w:proofErr w:type="gramStart"/>
            <w:r w:rsidRPr="0038010A">
              <w:rPr>
                <w:rFonts w:ascii="Times New Roman" w:eastAsia="方正仿宋_GBK" w:hAnsi="Times New Roman"/>
                <w:sz w:val="20"/>
                <w:szCs w:val="20"/>
              </w:rPr>
              <w:t>玉湖冷链</w:t>
            </w:r>
            <w:proofErr w:type="gramEnd"/>
            <w:r w:rsidRPr="0038010A">
              <w:rPr>
                <w:rFonts w:ascii="Times New Roman" w:eastAsia="方正仿宋_GBK" w:hAnsi="Times New Roman"/>
                <w:sz w:val="20"/>
                <w:szCs w:val="20"/>
              </w:rPr>
              <w:t>（南京）冷</w:t>
            </w:r>
            <w:proofErr w:type="gramStart"/>
            <w:r w:rsidRPr="0038010A">
              <w:rPr>
                <w:rFonts w:ascii="Times New Roman" w:eastAsia="方正仿宋_GBK" w:hAnsi="Times New Roman"/>
                <w:sz w:val="20"/>
                <w:szCs w:val="20"/>
              </w:rPr>
              <w:t>链中心</w:t>
            </w:r>
            <w:proofErr w:type="gramEnd"/>
          </w:p>
        </w:tc>
        <w:tc>
          <w:tcPr>
            <w:tcW w:w="589" w:type="pct"/>
            <w:tcBorders>
              <w:top w:val="single" w:sz="4" w:space="0" w:color="auto"/>
              <w:left w:val="nil"/>
              <w:bottom w:val="single" w:sz="4" w:space="0" w:color="auto"/>
              <w:right w:val="single" w:sz="4" w:space="0" w:color="auto"/>
            </w:tcBorders>
            <w:shd w:val="clear" w:color="000000" w:fill="FFFFFF"/>
            <w:vAlign w:val="center"/>
          </w:tcPr>
          <w:p w14:paraId="26BB1E50"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265000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7386B5A1"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10000 </w:t>
            </w:r>
          </w:p>
        </w:tc>
        <w:tc>
          <w:tcPr>
            <w:tcW w:w="776" w:type="pct"/>
            <w:tcBorders>
              <w:top w:val="single" w:sz="4" w:space="0" w:color="auto"/>
              <w:left w:val="nil"/>
              <w:bottom w:val="single" w:sz="4" w:space="0" w:color="auto"/>
              <w:right w:val="single" w:sz="4" w:space="0" w:color="auto"/>
            </w:tcBorders>
            <w:noWrap/>
            <w:vAlign w:val="center"/>
          </w:tcPr>
          <w:p w14:paraId="11F2E823"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22590</w:t>
            </w:r>
          </w:p>
        </w:tc>
        <w:tc>
          <w:tcPr>
            <w:tcW w:w="691" w:type="pct"/>
            <w:tcBorders>
              <w:top w:val="single" w:sz="4" w:space="0" w:color="auto"/>
              <w:left w:val="nil"/>
              <w:bottom w:val="single" w:sz="4" w:space="0" w:color="auto"/>
              <w:right w:val="single" w:sz="4" w:space="0" w:color="auto"/>
            </w:tcBorders>
            <w:vAlign w:val="center"/>
          </w:tcPr>
          <w:p w14:paraId="2EC049ED"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225.9%</w:t>
            </w:r>
          </w:p>
        </w:tc>
      </w:tr>
      <w:tr w:rsidR="005A780E" w14:paraId="2C4636C9"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4B0A4763"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6</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64617123"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南京港龙潭集装箱公</w:t>
            </w:r>
            <w:proofErr w:type="gramStart"/>
            <w:r w:rsidRPr="0038010A">
              <w:rPr>
                <w:rFonts w:ascii="Times New Roman" w:eastAsia="方正仿宋_GBK" w:hAnsi="Times New Roman"/>
                <w:sz w:val="20"/>
                <w:szCs w:val="20"/>
              </w:rPr>
              <w:t>司库场</w:t>
            </w:r>
            <w:proofErr w:type="gramEnd"/>
            <w:r w:rsidRPr="0038010A">
              <w:rPr>
                <w:rFonts w:ascii="Times New Roman" w:eastAsia="方正仿宋_GBK" w:hAnsi="Times New Roman"/>
                <w:sz w:val="20"/>
                <w:szCs w:val="20"/>
              </w:rPr>
              <w:t>扩容工程</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093E3332"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17300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323EB2B9"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13000 </w:t>
            </w:r>
          </w:p>
        </w:tc>
        <w:tc>
          <w:tcPr>
            <w:tcW w:w="776" w:type="pct"/>
            <w:tcBorders>
              <w:top w:val="single" w:sz="4" w:space="0" w:color="auto"/>
              <w:left w:val="nil"/>
              <w:bottom w:val="single" w:sz="4" w:space="0" w:color="auto"/>
              <w:right w:val="single" w:sz="4" w:space="0" w:color="auto"/>
            </w:tcBorders>
            <w:noWrap/>
            <w:vAlign w:val="center"/>
          </w:tcPr>
          <w:p w14:paraId="2A5B2778"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w:t>
            </w:r>
          </w:p>
        </w:tc>
        <w:tc>
          <w:tcPr>
            <w:tcW w:w="691" w:type="pct"/>
            <w:tcBorders>
              <w:top w:val="single" w:sz="4" w:space="0" w:color="auto"/>
              <w:left w:val="nil"/>
              <w:bottom w:val="single" w:sz="4" w:space="0" w:color="auto"/>
              <w:right w:val="single" w:sz="4" w:space="0" w:color="auto"/>
            </w:tcBorders>
            <w:vAlign w:val="center"/>
          </w:tcPr>
          <w:p w14:paraId="0605EC48"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0.0%</w:t>
            </w:r>
          </w:p>
        </w:tc>
      </w:tr>
      <w:tr w:rsidR="005A780E" w14:paraId="46283AB1"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1CB09271"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G</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3CEEAF39"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b/>
                <w:bCs/>
                <w:sz w:val="22"/>
                <w:szCs w:val="22"/>
              </w:rPr>
              <w:t>地方投资其他项目</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2BC50410"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403991EF"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80070 </w:t>
            </w:r>
          </w:p>
        </w:tc>
        <w:tc>
          <w:tcPr>
            <w:tcW w:w="776" w:type="pct"/>
            <w:tcBorders>
              <w:top w:val="single" w:sz="4" w:space="0" w:color="auto"/>
              <w:left w:val="nil"/>
              <w:bottom w:val="single" w:sz="4" w:space="0" w:color="auto"/>
              <w:right w:val="single" w:sz="4" w:space="0" w:color="auto"/>
            </w:tcBorders>
            <w:noWrap/>
            <w:vAlign w:val="center"/>
          </w:tcPr>
          <w:p w14:paraId="7BA05988"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sz w:val="22"/>
                <w:szCs w:val="22"/>
              </w:rPr>
              <w:t xml:space="preserve">34780 </w:t>
            </w:r>
          </w:p>
        </w:tc>
        <w:tc>
          <w:tcPr>
            <w:tcW w:w="691" w:type="pct"/>
            <w:tcBorders>
              <w:top w:val="single" w:sz="4" w:space="0" w:color="auto"/>
              <w:left w:val="nil"/>
              <w:bottom w:val="single" w:sz="4" w:space="0" w:color="auto"/>
              <w:right w:val="single" w:sz="4" w:space="0" w:color="auto"/>
            </w:tcBorders>
            <w:vAlign w:val="center"/>
          </w:tcPr>
          <w:p w14:paraId="5197C332"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color w:val="000000"/>
                <w:sz w:val="22"/>
                <w:szCs w:val="22"/>
              </w:rPr>
              <w:t>43.4%</w:t>
            </w:r>
          </w:p>
        </w:tc>
      </w:tr>
      <w:tr w:rsidR="005A780E" w14:paraId="68CAB77D"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106076DD"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二</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5FBCB89A"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b/>
                <w:bCs/>
                <w:sz w:val="22"/>
                <w:szCs w:val="22"/>
              </w:rPr>
              <w:t>水运（</w:t>
            </w:r>
            <w:r w:rsidRPr="0038010A">
              <w:rPr>
                <w:rFonts w:ascii="Times New Roman" w:eastAsia="方正仿宋_GBK" w:hAnsi="Times New Roman"/>
                <w:b/>
                <w:bCs/>
                <w:sz w:val="22"/>
                <w:szCs w:val="22"/>
              </w:rPr>
              <w:t>3</w:t>
            </w:r>
            <w:r w:rsidRPr="0038010A">
              <w:rPr>
                <w:rFonts w:ascii="Times New Roman" w:eastAsia="方正仿宋_GBK" w:hAnsi="Times New Roman"/>
                <w:b/>
                <w:bCs/>
                <w:sz w:val="22"/>
                <w:szCs w:val="22"/>
              </w:rPr>
              <w:t>个）</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6602CE40"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114500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14AF5315"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56000 </w:t>
            </w:r>
          </w:p>
        </w:tc>
        <w:tc>
          <w:tcPr>
            <w:tcW w:w="776" w:type="pct"/>
            <w:tcBorders>
              <w:top w:val="single" w:sz="4" w:space="0" w:color="auto"/>
              <w:left w:val="nil"/>
              <w:bottom w:val="single" w:sz="4" w:space="0" w:color="auto"/>
              <w:right w:val="single" w:sz="4" w:space="0" w:color="auto"/>
            </w:tcBorders>
            <w:noWrap/>
            <w:vAlign w:val="center"/>
          </w:tcPr>
          <w:p w14:paraId="2512FA56"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sz w:val="22"/>
                <w:szCs w:val="22"/>
              </w:rPr>
              <w:t xml:space="preserve">26069 </w:t>
            </w:r>
          </w:p>
        </w:tc>
        <w:tc>
          <w:tcPr>
            <w:tcW w:w="691" w:type="pct"/>
            <w:tcBorders>
              <w:top w:val="single" w:sz="4" w:space="0" w:color="auto"/>
              <w:left w:val="nil"/>
              <w:bottom w:val="single" w:sz="4" w:space="0" w:color="auto"/>
              <w:right w:val="single" w:sz="4" w:space="0" w:color="auto"/>
            </w:tcBorders>
            <w:vAlign w:val="center"/>
          </w:tcPr>
          <w:p w14:paraId="641A8770"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color w:val="000000"/>
                <w:sz w:val="22"/>
                <w:szCs w:val="22"/>
              </w:rPr>
              <w:t>46.6%</w:t>
            </w:r>
          </w:p>
        </w:tc>
      </w:tr>
      <w:tr w:rsidR="005A780E" w14:paraId="5FC1E940"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43EE3484"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b/>
                <w:bCs/>
                <w:sz w:val="20"/>
                <w:szCs w:val="20"/>
              </w:rPr>
              <w:t>H</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24617A55" w14:textId="77777777" w:rsidR="005A780E" w:rsidRPr="0038010A" w:rsidRDefault="005A780E" w:rsidP="00F12802">
            <w:pPr>
              <w:jc w:val="left"/>
              <w:rPr>
                <w:rFonts w:ascii="Times New Roman" w:eastAsia="方正仿宋_GBK" w:hAnsi="Times New Roman"/>
                <w:sz w:val="22"/>
                <w:szCs w:val="22"/>
              </w:rPr>
            </w:pPr>
            <w:r w:rsidRPr="0038010A">
              <w:rPr>
                <w:rFonts w:ascii="Times New Roman" w:eastAsia="方正仿宋_GBK" w:hAnsi="Times New Roman"/>
                <w:b/>
                <w:bCs/>
                <w:sz w:val="22"/>
                <w:szCs w:val="22"/>
              </w:rPr>
              <w:t>港口建设（</w:t>
            </w:r>
            <w:r w:rsidRPr="0038010A">
              <w:rPr>
                <w:rFonts w:ascii="Times New Roman" w:eastAsia="方正仿宋_GBK" w:hAnsi="Times New Roman"/>
                <w:b/>
                <w:bCs/>
                <w:sz w:val="22"/>
                <w:szCs w:val="22"/>
              </w:rPr>
              <w:t>3</w:t>
            </w:r>
            <w:r w:rsidRPr="0038010A">
              <w:rPr>
                <w:rFonts w:ascii="Times New Roman" w:eastAsia="方正仿宋_GBK" w:hAnsi="Times New Roman"/>
                <w:b/>
                <w:bCs/>
                <w:sz w:val="22"/>
                <w:szCs w:val="22"/>
              </w:rPr>
              <w:t>个）</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4A9EC234"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114500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478D2EFD"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b/>
                <w:bCs/>
                <w:sz w:val="22"/>
                <w:szCs w:val="22"/>
              </w:rPr>
              <w:t xml:space="preserve">56000 </w:t>
            </w:r>
          </w:p>
        </w:tc>
        <w:tc>
          <w:tcPr>
            <w:tcW w:w="776" w:type="pct"/>
            <w:tcBorders>
              <w:top w:val="single" w:sz="4" w:space="0" w:color="auto"/>
              <w:left w:val="nil"/>
              <w:bottom w:val="single" w:sz="4" w:space="0" w:color="auto"/>
              <w:right w:val="single" w:sz="4" w:space="0" w:color="auto"/>
            </w:tcBorders>
            <w:noWrap/>
            <w:vAlign w:val="center"/>
          </w:tcPr>
          <w:p w14:paraId="0E50818C"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sz w:val="22"/>
                <w:szCs w:val="22"/>
              </w:rPr>
              <w:t xml:space="preserve">26069 </w:t>
            </w:r>
          </w:p>
        </w:tc>
        <w:tc>
          <w:tcPr>
            <w:tcW w:w="691" w:type="pct"/>
            <w:tcBorders>
              <w:top w:val="single" w:sz="4" w:space="0" w:color="auto"/>
              <w:left w:val="nil"/>
              <w:bottom w:val="single" w:sz="4" w:space="0" w:color="auto"/>
              <w:right w:val="single" w:sz="4" w:space="0" w:color="auto"/>
            </w:tcBorders>
            <w:vAlign w:val="center"/>
          </w:tcPr>
          <w:p w14:paraId="41867EF9"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b/>
                <w:bCs/>
                <w:color w:val="000000"/>
                <w:sz w:val="22"/>
                <w:szCs w:val="22"/>
              </w:rPr>
              <w:t>46.6%</w:t>
            </w:r>
          </w:p>
        </w:tc>
      </w:tr>
      <w:tr w:rsidR="005A780E" w14:paraId="56D77959"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2D1E3170"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1</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7A5B72D2"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南京港龙潭港区七期工程</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2150DA07"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81500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35C8FC36"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42000 </w:t>
            </w:r>
          </w:p>
        </w:tc>
        <w:tc>
          <w:tcPr>
            <w:tcW w:w="776" w:type="pct"/>
            <w:tcBorders>
              <w:top w:val="single" w:sz="4" w:space="0" w:color="auto"/>
              <w:left w:val="nil"/>
              <w:bottom w:val="single" w:sz="4" w:space="0" w:color="auto"/>
              <w:right w:val="single" w:sz="4" w:space="0" w:color="auto"/>
            </w:tcBorders>
            <w:noWrap/>
            <w:vAlign w:val="center"/>
          </w:tcPr>
          <w:p w14:paraId="7A8069E6"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22590</w:t>
            </w:r>
          </w:p>
        </w:tc>
        <w:tc>
          <w:tcPr>
            <w:tcW w:w="691" w:type="pct"/>
            <w:tcBorders>
              <w:top w:val="single" w:sz="4" w:space="0" w:color="auto"/>
              <w:left w:val="nil"/>
              <w:bottom w:val="single" w:sz="4" w:space="0" w:color="auto"/>
              <w:right w:val="single" w:sz="4" w:space="0" w:color="auto"/>
            </w:tcBorders>
            <w:vAlign w:val="center"/>
          </w:tcPr>
          <w:p w14:paraId="2B6B84EE"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53.8%</w:t>
            </w:r>
          </w:p>
        </w:tc>
      </w:tr>
      <w:tr w:rsidR="005A780E" w14:paraId="0E1843A6"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235731D6"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t>2</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631FA4CC"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南京港板桥港区梅</w:t>
            </w:r>
            <w:proofErr w:type="gramStart"/>
            <w:r w:rsidRPr="0038010A">
              <w:rPr>
                <w:rFonts w:ascii="Times New Roman" w:eastAsia="方正仿宋_GBK" w:hAnsi="Times New Roman"/>
                <w:sz w:val="20"/>
                <w:szCs w:val="20"/>
              </w:rPr>
              <w:t>钢原料</w:t>
            </w:r>
            <w:proofErr w:type="gramEnd"/>
            <w:r w:rsidRPr="0038010A">
              <w:rPr>
                <w:rFonts w:ascii="Times New Roman" w:eastAsia="方正仿宋_GBK" w:hAnsi="Times New Roman"/>
                <w:sz w:val="20"/>
                <w:szCs w:val="20"/>
              </w:rPr>
              <w:t>码头</w:t>
            </w:r>
            <w:r w:rsidRPr="0038010A">
              <w:rPr>
                <w:rFonts w:ascii="Times New Roman" w:eastAsia="方正仿宋_GBK" w:hAnsi="Times New Roman"/>
                <w:sz w:val="20"/>
                <w:szCs w:val="20"/>
              </w:rPr>
              <w:t>1-3</w:t>
            </w:r>
            <w:r w:rsidRPr="0038010A">
              <w:rPr>
                <w:rFonts w:ascii="Times New Roman" w:eastAsia="方正仿宋_GBK" w:hAnsi="Times New Roman"/>
                <w:sz w:val="20"/>
                <w:szCs w:val="20"/>
              </w:rPr>
              <w:t>号码头泊位改建工程</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50021FF1"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10000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7C9047B9"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4000 </w:t>
            </w:r>
          </w:p>
        </w:tc>
        <w:tc>
          <w:tcPr>
            <w:tcW w:w="776" w:type="pct"/>
            <w:tcBorders>
              <w:top w:val="single" w:sz="4" w:space="0" w:color="auto"/>
              <w:left w:val="nil"/>
              <w:bottom w:val="single" w:sz="4" w:space="0" w:color="auto"/>
              <w:right w:val="single" w:sz="4" w:space="0" w:color="auto"/>
            </w:tcBorders>
            <w:noWrap/>
            <w:vAlign w:val="center"/>
          </w:tcPr>
          <w:p w14:paraId="461C88FB"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3479</w:t>
            </w:r>
          </w:p>
        </w:tc>
        <w:tc>
          <w:tcPr>
            <w:tcW w:w="691" w:type="pct"/>
            <w:tcBorders>
              <w:top w:val="single" w:sz="4" w:space="0" w:color="auto"/>
              <w:left w:val="nil"/>
              <w:bottom w:val="single" w:sz="4" w:space="0" w:color="auto"/>
              <w:right w:val="single" w:sz="4" w:space="0" w:color="auto"/>
            </w:tcBorders>
            <w:vAlign w:val="center"/>
          </w:tcPr>
          <w:p w14:paraId="4FBFD9ED"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87.0%</w:t>
            </w:r>
          </w:p>
        </w:tc>
      </w:tr>
      <w:tr w:rsidR="005A780E" w14:paraId="444EECD1" w14:textId="77777777" w:rsidTr="00F12802">
        <w:trPr>
          <w:trHeight w:val="600"/>
        </w:trPr>
        <w:tc>
          <w:tcPr>
            <w:tcW w:w="664" w:type="pct"/>
            <w:tcBorders>
              <w:top w:val="single" w:sz="4" w:space="0" w:color="auto"/>
              <w:left w:val="single" w:sz="4" w:space="0" w:color="auto"/>
              <w:bottom w:val="single" w:sz="4" w:space="0" w:color="auto"/>
              <w:right w:val="single" w:sz="4" w:space="0" w:color="auto"/>
            </w:tcBorders>
            <w:shd w:val="clear" w:color="000000" w:fill="FFFFFF"/>
            <w:vAlign w:val="center"/>
          </w:tcPr>
          <w:p w14:paraId="53E7F605" w14:textId="77777777" w:rsidR="005A780E" w:rsidRPr="0038010A" w:rsidRDefault="005A780E" w:rsidP="00F12802">
            <w:pPr>
              <w:jc w:val="center"/>
              <w:rPr>
                <w:rFonts w:ascii="Times New Roman" w:eastAsia="方正仿宋_GBK" w:hAnsi="Times New Roman"/>
                <w:sz w:val="20"/>
                <w:szCs w:val="20"/>
              </w:rPr>
            </w:pPr>
            <w:r w:rsidRPr="0038010A">
              <w:rPr>
                <w:rFonts w:ascii="Times New Roman" w:eastAsia="方正仿宋_GBK" w:hAnsi="Times New Roman"/>
                <w:sz w:val="20"/>
                <w:szCs w:val="20"/>
              </w:rPr>
              <w:lastRenderedPageBreak/>
              <w:t>3</w:t>
            </w:r>
          </w:p>
        </w:tc>
        <w:tc>
          <w:tcPr>
            <w:tcW w:w="1644" w:type="pct"/>
            <w:tcBorders>
              <w:top w:val="single" w:sz="4" w:space="0" w:color="auto"/>
              <w:left w:val="nil"/>
              <w:bottom w:val="single" w:sz="4" w:space="0" w:color="auto"/>
              <w:right w:val="single" w:sz="4" w:space="0" w:color="auto"/>
            </w:tcBorders>
            <w:shd w:val="clear" w:color="000000" w:fill="FFFFFF"/>
            <w:vAlign w:val="center"/>
          </w:tcPr>
          <w:p w14:paraId="04D5F8EF" w14:textId="77777777" w:rsidR="005A780E" w:rsidRPr="0038010A" w:rsidRDefault="005A780E" w:rsidP="00F12802">
            <w:pPr>
              <w:jc w:val="left"/>
              <w:rPr>
                <w:rFonts w:ascii="Times New Roman" w:eastAsia="方正仿宋_GBK" w:hAnsi="Times New Roman"/>
                <w:sz w:val="20"/>
                <w:szCs w:val="20"/>
              </w:rPr>
            </w:pPr>
            <w:r w:rsidRPr="0038010A">
              <w:rPr>
                <w:rFonts w:ascii="Times New Roman" w:eastAsia="方正仿宋_GBK" w:hAnsi="Times New Roman"/>
                <w:sz w:val="20"/>
                <w:szCs w:val="20"/>
              </w:rPr>
              <w:t>南京港机</w:t>
            </w:r>
            <w:proofErr w:type="gramStart"/>
            <w:r w:rsidRPr="0038010A">
              <w:rPr>
                <w:rFonts w:ascii="Times New Roman" w:eastAsia="方正仿宋_GBK" w:hAnsi="Times New Roman"/>
                <w:sz w:val="20"/>
                <w:szCs w:val="20"/>
              </w:rPr>
              <w:t>重工扩能</w:t>
            </w:r>
            <w:proofErr w:type="gramEnd"/>
            <w:r w:rsidRPr="0038010A">
              <w:rPr>
                <w:rFonts w:ascii="Times New Roman" w:eastAsia="方正仿宋_GBK" w:hAnsi="Times New Roman"/>
                <w:sz w:val="20"/>
                <w:szCs w:val="20"/>
              </w:rPr>
              <w:t>项目</w:t>
            </w:r>
          </w:p>
        </w:tc>
        <w:tc>
          <w:tcPr>
            <w:tcW w:w="589" w:type="pct"/>
            <w:tcBorders>
              <w:top w:val="single" w:sz="4" w:space="0" w:color="auto"/>
              <w:left w:val="nil"/>
              <w:bottom w:val="single" w:sz="4" w:space="0" w:color="auto"/>
              <w:right w:val="single" w:sz="4" w:space="0" w:color="auto"/>
            </w:tcBorders>
            <w:shd w:val="clear" w:color="000000" w:fill="FFFFFF"/>
            <w:vAlign w:val="center"/>
          </w:tcPr>
          <w:p w14:paraId="1FBB9782"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23000 </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14:paraId="7AB00FEB" w14:textId="77777777" w:rsidR="005A780E" w:rsidRPr="0038010A" w:rsidRDefault="005A780E" w:rsidP="00F12802">
            <w:pPr>
              <w:jc w:val="center"/>
              <w:rPr>
                <w:rFonts w:ascii="Times New Roman" w:eastAsia="方正仿宋_GBK" w:hAnsi="Times New Roman"/>
                <w:sz w:val="22"/>
                <w:szCs w:val="22"/>
              </w:rPr>
            </w:pPr>
            <w:r w:rsidRPr="0038010A">
              <w:rPr>
                <w:rFonts w:ascii="Times New Roman" w:eastAsia="方正仿宋_GBK" w:hAnsi="Times New Roman"/>
                <w:sz w:val="22"/>
                <w:szCs w:val="22"/>
              </w:rPr>
              <w:t xml:space="preserve">10000 </w:t>
            </w:r>
          </w:p>
        </w:tc>
        <w:tc>
          <w:tcPr>
            <w:tcW w:w="776" w:type="pct"/>
            <w:tcBorders>
              <w:top w:val="single" w:sz="4" w:space="0" w:color="auto"/>
              <w:left w:val="nil"/>
              <w:bottom w:val="single" w:sz="4" w:space="0" w:color="auto"/>
              <w:right w:val="single" w:sz="4" w:space="0" w:color="auto"/>
            </w:tcBorders>
            <w:noWrap/>
            <w:vAlign w:val="center"/>
          </w:tcPr>
          <w:p w14:paraId="4F5FA554"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w:t>
            </w:r>
          </w:p>
        </w:tc>
        <w:tc>
          <w:tcPr>
            <w:tcW w:w="691" w:type="pct"/>
            <w:tcBorders>
              <w:top w:val="single" w:sz="4" w:space="0" w:color="auto"/>
              <w:left w:val="nil"/>
              <w:bottom w:val="single" w:sz="4" w:space="0" w:color="auto"/>
              <w:right w:val="single" w:sz="4" w:space="0" w:color="auto"/>
            </w:tcBorders>
            <w:vAlign w:val="center"/>
          </w:tcPr>
          <w:p w14:paraId="23566434" w14:textId="77777777" w:rsidR="005A780E" w:rsidRPr="0038010A" w:rsidRDefault="005A780E" w:rsidP="00F12802">
            <w:pPr>
              <w:jc w:val="center"/>
              <w:rPr>
                <w:rFonts w:ascii="Times New Roman" w:eastAsia="方正仿宋_GBK" w:hAnsi="Times New Roman"/>
                <w:color w:val="000000"/>
                <w:sz w:val="22"/>
                <w:szCs w:val="22"/>
              </w:rPr>
            </w:pPr>
            <w:r w:rsidRPr="0038010A">
              <w:rPr>
                <w:rFonts w:ascii="Times New Roman" w:eastAsia="方正仿宋_GBK" w:hAnsi="Times New Roman"/>
                <w:color w:val="000000"/>
                <w:sz w:val="22"/>
                <w:szCs w:val="22"/>
              </w:rPr>
              <w:t>0.0%</w:t>
            </w:r>
          </w:p>
        </w:tc>
      </w:tr>
    </w:tbl>
    <w:p w14:paraId="22DFE42C" w14:textId="77777777" w:rsidR="005A780E" w:rsidRDefault="005A780E" w:rsidP="005A780E">
      <w:pPr>
        <w:widowControl/>
        <w:spacing w:line="560" w:lineRule="exact"/>
        <w:jc w:val="center"/>
        <w:rPr>
          <w:rFonts w:ascii="Times New Roman" w:eastAsia="黑体" w:hAnsi="Times New Roman"/>
          <w:sz w:val="30"/>
          <w:szCs w:val="30"/>
        </w:rPr>
      </w:pPr>
    </w:p>
    <w:p w14:paraId="02412216" w14:textId="77777777" w:rsidR="005A780E" w:rsidRDefault="005A780E" w:rsidP="005A780E">
      <w:pPr>
        <w:spacing w:line="56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二、项目推进情况</w:t>
      </w:r>
    </w:p>
    <w:p w14:paraId="17C55F04" w14:textId="77777777" w:rsidR="005A780E" w:rsidRDefault="005A780E" w:rsidP="005A780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高速公路项目方面，宁</w:t>
      </w:r>
      <w:proofErr w:type="gramStart"/>
      <w:r>
        <w:rPr>
          <w:rFonts w:ascii="Times New Roman" w:eastAsia="方正仿宋_GBK" w:hAnsi="Times New Roman"/>
          <w:sz w:val="32"/>
          <w:szCs w:val="32"/>
        </w:rPr>
        <w:t>滁</w:t>
      </w:r>
      <w:proofErr w:type="gramEnd"/>
      <w:r>
        <w:rPr>
          <w:rFonts w:ascii="Times New Roman" w:eastAsia="方正仿宋_GBK" w:hAnsi="Times New Roman"/>
          <w:sz w:val="32"/>
          <w:szCs w:val="32"/>
        </w:rPr>
        <w:t>高速</w:t>
      </w:r>
      <w:r>
        <w:rPr>
          <w:rFonts w:ascii="Times New Roman" w:eastAsia="方正仿宋_GBK" w:hAnsi="Times New Roman" w:hint="eastAsia"/>
          <w:sz w:val="32"/>
          <w:szCs w:val="32"/>
        </w:rPr>
        <w:t>建成通车</w:t>
      </w:r>
      <w:r>
        <w:rPr>
          <w:rFonts w:ascii="Times New Roman" w:eastAsia="方正仿宋_GBK" w:hAnsi="Times New Roman"/>
          <w:sz w:val="32"/>
          <w:szCs w:val="32"/>
        </w:rPr>
        <w:t>；</w:t>
      </w:r>
      <w:proofErr w:type="gramStart"/>
      <w:r>
        <w:rPr>
          <w:rFonts w:ascii="Times New Roman" w:eastAsia="方正仿宋_GBK" w:hAnsi="Times New Roman"/>
          <w:sz w:val="32"/>
          <w:szCs w:val="32"/>
        </w:rPr>
        <w:t>宁盐高速</w:t>
      </w:r>
      <w:proofErr w:type="gramEnd"/>
      <w:r>
        <w:rPr>
          <w:rFonts w:ascii="Times New Roman" w:eastAsia="方正仿宋_GBK" w:hAnsi="Times New Roman"/>
          <w:sz w:val="32"/>
          <w:szCs w:val="32"/>
        </w:rPr>
        <w:t>开展</w:t>
      </w:r>
      <w:r w:rsidRPr="00A32628">
        <w:rPr>
          <w:rFonts w:ascii="Times New Roman" w:eastAsia="方正仿宋_GBK" w:hAnsi="Times New Roman"/>
          <w:sz w:val="32"/>
          <w:szCs w:val="32"/>
        </w:rPr>
        <w:t>湿喷桩、管桩、桥梁桩基及下部结构</w:t>
      </w:r>
      <w:r>
        <w:rPr>
          <w:rFonts w:ascii="Times New Roman" w:eastAsia="方正仿宋_GBK" w:hAnsi="Times New Roman"/>
          <w:sz w:val="32"/>
          <w:szCs w:val="32"/>
        </w:rPr>
        <w:t>施工；机场高速</w:t>
      </w:r>
      <w:proofErr w:type="gramStart"/>
      <w:r>
        <w:rPr>
          <w:rFonts w:ascii="Times New Roman" w:eastAsia="方正仿宋_GBK" w:hAnsi="Times New Roman"/>
          <w:sz w:val="32"/>
          <w:szCs w:val="32"/>
        </w:rPr>
        <w:t>秣</w:t>
      </w:r>
      <w:proofErr w:type="gramEnd"/>
      <w:r>
        <w:rPr>
          <w:rFonts w:ascii="Times New Roman" w:eastAsia="方正仿宋_GBK" w:hAnsi="Times New Roman"/>
          <w:sz w:val="32"/>
          <w:szCs w:val="32"/>
        </w:rPr>
        <w:t>陵互通推进匝道桥梁及路基工程施工</w:t>
      </w:r>
      <w:r>
        <w:rPr>
          <w:rFonts w:ascii="Times New Roman" w:eastAsia="方正仿宋_GBK" w:hAnsi="Times New Roman" w:hint="eastAsia"/>
          <w:sz w:val="32"/>
          <w:szCs w:val="32"/>
        </w:rPr>
        <w:t>；</w:t>
      </w:r>
      <w:r w:rsidRPr="00E7097B">
        <w:rPr>
          <w:rFonts w:ascii="Times New Roman" w:eastAsia="方正仿宋_GBK" w:hAnsi="Times New Roman"/>
          <w:sz w:val="32"/>
          <w:szCs w:val="32"/>
        </w:rPr>
        <w:t>宁宣高速公路机场枢纽扩建工程完成横溪河保通桥桥面板吊装及附属设施安装</w:t>
      </w:r>
      <w:r>
        <w:rPr>
          <w:rFonts w:ascii="Times New Roman" w:eastAsia="方正仿宋_GBK" w:hAnsi="Times New Roman" w:hint="eastAsia"/>
          <w:sz w:val="32"/>
          <w:szCs w:val="32"/>
        </w:rPr>
        <w:t>，开展路基、匝道施工</w:t>
      </w:r>
      <w:r>
        <w:rPr>
          <w:rFonts w:ascii="Times New Roman" w:eastAsia="方正仿宋_GBK" w:hAnsi="Times New Roman"/>
          <w:sz w:val="32"/>
          <w:szCs w:val="32"/>
        </w:rPr>
        <w:t>。</w:t>
      </w:r>
    </w:p>
    <w:p w14:paraId="09DAD8B4" w14:textId="3282B4AC" w:rsidR="005A780E" w:rsidRDefault="005A780E" w:rsidP="005A780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过江通道项目方面，建宁路长江隧道</w:t>
      </w:r>
      <w:r>
        <w:rPr>
          <w:rFonts w:ascii="Times New Roman" w:eastAsia="方正仿宋_GBK" w:hAnsi="Times New Roman" w:hint="eastAsia"/>
          <w:sz w:val="32"/>
          <w:szCs w:val="32"/>
        </w:rPr>
        <w:t>持续推进</w:t>
      </w:r>
      <w:r w:rsidRPr="00E7097B">
        <w:rPr>
          <w:rFonts w:ascii="Times New Roman" w:eastAsia="方正仿宋_GBK" w:hAnsi="Times New Roman"/>
          <w:sz w:val="32"/>
          <w:szCs w:val="32"/>
        </w:rPr>
        <w:t>南段惠民大道地下互通顶板回填、管线回迁施工</w:t>
      </w:r>
      <w:r>
        <w:rPr>
          <w:rFonts w:ascii="Times New Roman" w:eastAsia="方正仿宋_GBK" w:hAnsi="Times New Roman"/>
          <w:sz w:val="32"/>
          <w:szCs w:val="32"/>
        </w:rPr>
        <w:t>。</w:t>
      </w:r>
    </w:p>
    <w:p w14:paraId="2BB81702" w14:textId="77777777" w:rsidR="005A780E" w:rsidRDefault="005A780E" w:rsidP="005A780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干线公路项目方面，</w:t>
      </w:r>
      <w:r>
        <w:rPr>
          <w:rFonts w:ascii="Times New Roman" w:eastAsia="方正仿宋_GBK" w:hAnsi="Times New Roman"/>
          <w:sz w:val="32"/>
          <w:szCs w:val="32"/>
        </w:rPr>
        <w:t>126</w:t>
      </w:r>
      <w:r>
        <w:rPr>
          <w:rFonts w:ascii="Times New Roman" w:eastAsia="方正仿宋_GBK" w:hAnsi="Times New Roman"/>
          <w:sz w:val="32"/>
          <w:szCs w:val="32"/>
        </w:rPr>
        <w:t>省道江宁段先行实施先行开工段（雨花台区与江宁区区界至绕越高速，长约</w:t>
      </w:r>
      <w:r>
        <w:rPr>
          <w:rFonts w:ascii="Times New Roman" w:eastAsia="方正仿宋_GBK" w:hAnsi="Times New Roman"/>
          <w:sz w:val="32"/>
          <w:szCs w:val="32"/>
        </w:rPr>
        <w:t>4.2</w:t>
      </w:r>
      <w:r>
        <w:rPr>
          <w:rFonts w:ascii="Times New Roman" w:eastAsia="方正仿宋_GBK" w:hAnsi="Times New Roman"/>
          <w:sz w:val="32"/>
          <w:szCs w:val="32"/>
        </w:rPr>
        <w:t>公里），推进</w:t>
      </w:r>
      <w:r>
        <w:rPr>
          <w:rFonts w:ascii="Times New Roman" w:eastAsia="方正仿宋_GBK" w:hAnsi="Times New Roman" w:hint="eastAsia"/>
          <w:sz w:val="32"/>
          <w:szCs w:val="32"/>
        </w:rPr>
        <w:t>牛首山</w:t>
      </w:r>
      <w:r>
        <w:rPr>
          <w:rFonts w:ascii="Times New Roman" w:eastAsia="方正仿宋_GBK" w:hAnsi="Times New Roman"/>
          <w:sz w:val="32"/>
          <w:szCs w:val="32"/>
        </w:rPr>
        <w:t>隧道、桥梁施工；</w:t>
      </w:r>
      <w:r>
        <w:rPr>
          <w:rFonts w:ascii="Times New Roman" w:eastAsia="方正仿宋_GBK" w:hAnsi="Times New Roman"/>
          <w:sz w:val="32"/>
          <w:szCs w:val="32"/>
        </w:rPr>
        <w:t>126</w:t>
      </w:r>
      <w:r>
        <w:rPr>
          <w:rFonts w:ascii="Times New Roman" w:eastAsia="方正仿宋_GBK" w:hAnsi="Times New Roman"/>
          <w:sz w:val="32"/>
          <w:szCs w:val="32"/>
        </w:rPr>
        <w:t>省道雨花</w:t>
      </w:r>
      <w:proofErr w:type="gramStart"/>
      <w:r>
        <w:rPr>
          <w:rFonts w:ascii="Times New Roman" w:eastAsia="方正仿宋_GBK" w:hAnsi="Times New Roman"/>
          <w:sz w:val="32"/>
          <w:szCs w:val="32"/>
        </w:rPr>
        <w:t>段推进</w:t>
      </w:r>
      <w:proofErr w:type="gramEnd"/>
      <w:r>
        <w:rPr>
          <w:rFonts w:ascii="Times New Roman" w:eastAsia="方正仿宋_GBK" w:hAnsi="Times New Roman"/>
          <w:sz w:val="32"/>
          <w:szCs w:val="32"/>
        </w:rPr>
        <w:t>隧道施工；</w:t>
      </w:r>
      <w:r>
        <w:rPr>
          <w:rFonts w:ascii="Times New Roman" w:eastAsia="方正仿宋_GBK" w:hAnsi="Times New Roman"/>
          <w:sz w:val="32"/>
          <w:szCs w:val="32"/>
        </w:rPr>
        <w:t>328</w:t>
      </w:r>
      <w:r>
        <w:rPr>
          <w:rFonts w:ascii="Times New Roman" w:eastAsia="方正仿宋_GBK" w:hAnsi="Times New Roman"/>
          <w:sz w:val="32"/>
          <w:szCs w:val="32"/>
        </w:rPr>
        <w:t>国道六合</w:t>
      </w:r>
      <w:proofErr w:type="gramStart"/>
      <w:r>
        <w:rPr>
          <w:rFonts w:ascii="Times New Roman" w:eastAsia="方正仿宋_GBK" w:hAnsi="Times New Roman"/>
          <w:sz w:val="32"/>
          <w:szCs w:val="32"/>
        </w:rPr>
        <w:t>段推进灵</w:t>
      </w:r>
      <w:proofErr w:type="gramEnd"/>
      <w:r>
        <w:rPr>
          <w:rFonts w:ascii="Times New Roman" w:eastAsia="方正仿宋_GBK" w:hAnsi="Times New Roman"/>
          <w:sz w:val="32"/>
          <w:szCs w:val="32"/>
        </w:rPr>
        <w:t>岩互通段辅道桥梁施工；</w:t>
      </w:r>
      <w:r>
        <w:rPr>
          <w:rFonts w:ascii="Times New Roman" w:eastAsia="方正仿宋_GBK" w:hAnsi="Times New Roman"/>
          <w:sz w:val="32"/>
          <w:szCs w:val="32"/>
        </w:rPr>
        <w:t>338</w:t>
      </w:r>
      <w:r>
        <w:rPr>
          <w:rFonts w:ascii="Times New Roman" w:eastAsia="方正仿宋_GBK" w:hAnsi="Times New Roman"/>
          <w:sz w:val="32"/>
          <w:szCs w:val="32"/>
        </w:rPr>
        <w:t>省道雨花</w:t>
      </w:r>
      <w:proofErr w:type="gramStart"/>
      <w:r>
        <w:rPr>
          <w:rFonts w:ascii="Times New Roman" w:eastAsia="方正仿宋_GBK" w:hAnsi="Times New Roman"/>
          <w:sz w:val="32"/>
          <w:szCs w:val="32"/>
        </w:rPr>
        <w:t>段推进</w:t>
      </w:r>
      <w:proofErr w:type="gramEnd"/>
      <w:r>
        <w:rPr>
          <w:rFonts w:ascii="Times New Roman" w:eastAsia="方正仿宋_GBK" w:hAnsi="Times New Roman" w:hint="eastAsia"/>
          <w:sz w:val="32"/>
          <w:szCs w:val="32"/>
        </w:rPr>
        <w:t>工农河桥</w:t>
      </w:r>
      <w:r>
        <w:rPr>
          <w:rFonts w:ascii="Times New Roman" w:eastAsia="方正仿宋_GBK" w:hAnsi="Times New Roman"/>
          <w:sz w:val="32"/>
          <w:szCs w:val="32"/>
        </w:rPr>
        <w:t>施工；</w:t>
      </w:r>
      <w:r>
        <w:rPr>
          <w:rFonts w:ascii="Times New Roman" w:eastAsia="方正仿宋_GBK" w:hAnsi="Times New Roman"/>
          <w:sz w:val="32"/>
          <w:szCs w:val="32"/>
        </w:rPr>
        <w:t>422</w:t>
      </w:r>
      <w:r>
        <w:rPr>
          <w:rFonts w:ascii="Times New Roman" w:eastAsia="方正仿宋_GBK" w:hAnsi="Times New Roman"/>
          <w:sz w:val="32"/>
          <w:szCs w:val="32"/>
        </w:rPr>
        <w:t>省道六合</w:t>
      </w:r>
      <w:proofErr w:type="gramStart"/>
      <w:r>
        <w:rPr>
          <w:rFonts w:ascii="Times New Roman" w:eastAsia="方正仿宋_GBK" w:hAnsi="Times New Roman"/>
          <w:sz w:val="32"/>
          <w:szCs w:val="32"/>
        </w:rPr>
        <w:t>段推进</w:t>
      </w:r>
      <w:r w:rsidRPr="00A55B6F">
        <w:rPr>
          <w:rFonts w:ascii="Times New Roman" w:eastAsia="方正仿宋_GBK" w:hAnsi="Times New Roman"/>
          <w:sz w:val="32"/>
          <w:szCs w:val="32"/>
        </w:rPr>
        <w:t>雨</w:t>
      </w:r>
      <w:proofErr w:type="gramEnd"/>
      <w:r w:rsidRPr="00A55B6F">
        <w:rPr>
          <w:rFonts w:ascii="Times New Roman" w:eastAsia="方正仿宋_GBK" w:hAnsi="Times New Roman"/>
          <w:sz w:val="32"/>
          <w:szCs w:val="32"/>
        </w:rPr>
        <w:t>污水管道和路基施工</w:t>
      </w:r>
      <w:r>
        <w:rPr>
          <w:rFonts w:ascii="Times New Roman" w:eastAsia="方正仿宋_GBK" w:hAnsi="Times New Roman"/>
          <w:sz w:val="32"/>
          <w:szCs w:val="32"/>
        </w:rPr>
        <w:t>。</w:t>
      </w:r>
    </w:p>
    <w:p w14:paraId="5057623F" w14:textId="77777777" w:rsidR="005A780E" w:rsidRDefault="005A780E" w:rsidP="005A780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铁路项目方面，</w:t>
      </w:r>
      <w:r>
        <w:rPr>
          <w:rFonts w:eastAsia="方正仿宋_GBK" w:hint="eastAsia"/>
          <w:sz w:val="32"/>
          <w:szCs w:val="32"/>
        </w:rPr>
        <w:t>上元门过江通道推进</w:t>
      </w:r>
      <w:r w:rsidRPr="00A55B6F">
        <w:rPr>
          <w:rFonts w:eastAsia="方正仿宋_GBK"/>
          <w:sz w:val="32"/>
          <w:szCs w:val="32"/>
        </w:rPr>
        <w:t>盾构始发</w:t>
      </w:r>
      <w:r>
        <w:rPr>
          <w:rFonts w:eastAsia="方正仿宋_GBK" w:hint="eastAsia"/>
          <w:sz w:val="32"/>
          <w:szCs w:val="32"/>
        </w:rPr>
        <w:t>井</w:t>
      </w:r>
      <w:r w:rsidRPr="00A55B6F">
        <w:rPr>
          <w:rFonts w:eastAsia="方正仿宋_GBK"/>
          <w:sz w:val="32"/>
          <w:szCs w:val="32"/>
        </w:rPr>
        <w:t>基坑</w:t>
      </w:r>
      <w:r>
        <w:rPr>
          <w:rFonts w:eastAsia="方正仿宋_GBK" w:hint="eastAsia"/>
          <w:sz w:val="32"/>
          <w:szCs w:val="32"/>
        </w:rPr>
        <w:t>施工，南京北站</w:t>
      </w:r>
      <w:r w:rsidRPr="00A55B6F">
        <w:rPr>
          <w:rFonts w:eastAsia="方正仿宋_GBK"/>
          <w:sz w:val="32"/>
          <w:szCs w:val="32"/>
        </w:rPr>
        <w:t>推进南北广场顶板及主体结构施工</w:t>
      </w:r>
      <w:r>
        <w:rPr>
          <w:rFonts w:eastAsia="方正仿宋_GBK" w:hint="eastAsia"/>
          <w:sz w:val="32"/>
          <w:szCs w:val="32"/>
        </w:rPr>
        <w:t>，宁</w:t>
      </w:r>
      <w:proofErr w:type="gramStart"/>
      <w:r>
        <w:rPr>
          <w:rFonts w:eastAsia="方正仿宋_GBK" w:hint="eastAsia"/>
          <w:sz w:val="32"/>
          <w:szCs w:val="32"/>
        </w:rPr>
        <w:t>芜</w:t>
      </w:r>
      <w:proofErr w:type="gramEnd"/>
      <w:r>
        <w:rPr>
          <w:rFonts w:eastAsia="方正仿宋_GBK" w:hint="eastAsia"/>
          <w:sz w:val="32"/>
          <w:szCs w:val="32"/>
        </w:rPr>
        <w:t>铁路</w:t>
      </w:r>
      <w:r w:rsidRPr="00A55B6F">
        <w:rPr>
          <w:rFonts w:eastAsia="方正仿宋_GBK"/>
          <w:sz w:val="32"/>
          <w:szCs w:val="32"/>
        </w:rPr>
        <w:t>持续推进控制性工程南京南隧道盾构施工和暗挖作业，同步开展秦淮河特大桥桥墩施工。</w:t>
      </w:r>
      <w:r>
        <w:rPr>
          <w:rFonts w:eastAsia="方正仿宋_GBK" w:hint="eastAsia"/>
          <w:sz w:val="32"/>
          <w:szCs w:val="32"/>
        </w:rPr>
        <w:t>北沿江高铁、宁淮铁路</w:t>
      </w:r>
      <w:r w:rsidRPr="00A821C5">
        <w:rPr>
          <w:rFonts w:eastAsia="方正仿宋_GBK"/>
          <w:sz w:val="32"/>
          <w:szCs w:val="32"/>
        </w:rPr>
        <w:t>开展全线下部结构及特殊孔跨、控制性节点工程施工</w:t>
      </w:r>
      <w:r>
        <w:rPr>
          <w:rFonts w:ascii="Times New Roman" w:eastAsia="方正仿宋_GBK" w:hAnsi="Times New Roman"/>
          <w:sz w:val="32"/>
          <w:szCs w:val="32"/>
        </w:rPr>
        <w:t>。</w:t>
      </w:r>
    </w:p>
    <w:p w14:paraId="4360DF68" w14:textId="77777777" w:rsidR="005A780E" w:rsidRPr="007F1C2B" w:rsidRDefault="005A780E" w:rsidP="005A780E">
      <w:pPr>
        <w:spacing w:line="56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w:t>
      </w:r>
      <w:bookmarkEnd w:id="2"/>
      <w:r>
        <w:rPr>
          <w:rFonts w:ascii="Times New Roman" w:eastAsia="方正黑体_GBK" w:hAnsi="Times New Roman"/>
          <w:sz w:val="32"/>
          <w:szCs w:val="32"/>
        </w:rPr>
        <w:t>交通建设分析</w:t>
      </w:r>
      <w:bookmarkStart w:id="3" w:name="_Toc99564402"/>
    </w:p>
    <w:p w14:paraId="76676E6C" w14:textId="77777777" w:rsidR="005A780E" w:rsidRDefault="005A780E" w:rsidP="005A780E">
      <w:pPr>
        <w:spacing w:line="560" w:lineRule="exact"/>
        <w:ind w:firstLineChars="200" w:firstLine="640"/>
        <w:rPr>
          <w:rFonts w:eastAsia="方正仿宋_GBK"/>
          <w:sz w:val="32"/>
          <w:szCs w:val="32"/>
        </w:rPr>
      </w:pPr>
      <w:r w:rsidRPr="007F1C2B">
        <w:rPr>
          <w:rFonts w:eastAsia="方正仿宋_GBK"/>
          <w:sz w:val="32"/>
          <w:szCs w:val="32"/>
        </w:rPr>
        <w:lastRenderedPageBreak/>
        <w:t>随着多条城市轨道项目、过江通道项目和高速公路项目陆续建成，全市交通基础设施投资</w:t>
      </w:r>
      <w:r>
        <w:rPr>
          <w:rFonts w:eastAsia="方正仿宋_GBK" w:hint="eastAsia"/>
          <w:sz w:val="32"/>
          <w:szCs w:val="32"/>
        </w:rPr>
        <w:t>明显下降</w:t>
      </w:r>
      <w:r w:rsidRPr="007F1C2B">
        <w:rPr>
          <w:rFonts w:eastAsia="方正仿宋_GBK"/>
          <w:sz w:val="32"/>
          <w:szCs w:val="32"/>
        </w:rPr>
        <w:t>，同时在建重点项目还存在涉军、涉铁、资金、用地等要素保障</w:t>
      </w:r>
      <w:r>
        <w:rPr>
          <w:rFonts w:eastAsia="方正仿宋_GBK" w:hint="eastAsia"/>
          <w:sz w:val="32"/>
          <w:szCs w:val="32"/>
        </w:rPr>
        <w:t>难点</w:t>
      </w:r>
      <w:r w:rsidRPr="007F1C2B">
        <w:rPr>
          <w:rFonts w:eastAsia="方正仿宋_GBK"/>
          <w:sz w:val="32"/>
          <w:szCs w:val="32"/>
        </w:rPr>
        <w:t>，当前投资主要依靠北沿江高铁、宁</w:t>
      </w:r>
      <w:proofErr w:type="gramStart"/>
      <w:r w:rsidRPr="007F1C2B">
        <w:rPr>
          <w:rFonts w:eastAsia="方正仿宋_GBK"/>
          <w:sz w:val="32"/>
          <w:szCs w:val="32"/>
        </w:rPr>
        <w:t>芜</w:t>
      </w:r>
      <w:proofErr w:type="gramEnd"/>
      <w:r w:rsidRPr="007F1C2B">
        <w:rPr>
          <w:rFonts w:eastAsia="方正仿宋_GBK"/>
          <w:sz w:val="32"/>
          <w:szCs w:val="32"/>
        </w:rPr>
        <w:t>铁路、宁淮城际、上元门过江通道、南京北站等铁路项目支撑，但北沿江高铁、宁</w:t>
      </w:r>
      <w:proofErr w:type="gramStart"/>
      <w:r w:rsidRPr="007F1C2B">
        <w:rPr>
          <w:rFonts w:eastAsia="方正仿宋_GBK"/>
          <w:sz w:val="32"/>
          <w:szCs w:val="32"/>
        </w:rPr>
        <w:t>芜</w:t>
      </w:r>
      <w:proofErr w:type="gramEnd"/>
      <w:r w:rsidRPr="007F1C2B">
        <w:rPr>
          <w:rFonts w:eastAsia="方正仿宋_GBK"/>
          <w:sz w:val="32"/>
          <w:szCs w:val="32"/>
        </w:rPr>
        <w:t>铁路等投资量较大项目因填报主体原因，已由</w:t>
      </w:r>
      <w:proofErr w:type="gramStart"/>
      <w:r w:rsidRPr="007F1C2B">
        <w:rPr>
          <w:rFonts w:eastAsia="方正仿宋_GBK"/>
          <w:sz w:val="32"/>
          <w:szCs w:val="32"/>
        </w:rPr>
        <w:t>地方纳统改为</w:t>
      </w:r>
      <w:proofErr w:type="gramEnd"/>
      <w:r w:rsidRPr="007F1C2B">
        <w:rPr>
          <w:rFonts w:eastAsia="方正仿宋_GBK"/>
          <w:sz w:val="32"/>
          <w:szCs w:val="32"/>
        </w:rPr>
        <w:t>直报国家统计局，无法在我市形成投资支撑作用。</w:t>
      </w:r>
      <w:r>
        <w:rPr>
          <w:rFonts w:eastAsia="方正仿宋_GBK" w:hint="eastAsia"/>
          <w:sz w:val="32"/>
          <w:szCs w:val="32"/>
        </w:rPr>
        <w:t>目前</w:t>
      </w:r>
      <w:r w:rsidRPr="007F1C2B">
        <w:rPr>
          <w:rFonts w:eastAsia="方正仿宋_GBK"/>
          <w:sz w:val="32"/>
          <w:szCs w:val="32"/>
        </w:rPr>
        <w:t>区级项目投资促进作用明显，但存在较大的不确定性，止跌回</w:t>
      </w:r>
      <w:proofErr w:type="gramStart"/>
      <w:r w:rsidRPr="007F1C2B">
        <w:rPr>
          <w:rFonts w:eastAsia="方正仿宋_GBK"/>
          <w:sz w:val="32"/>
          <w:szCs w:val="32"/>
        </w:rPr>
        <w:t>稳压力</w:t>
      </w:r>
      <w:proofErr w:type="gramEnd"/>
      <w:r w:rsidRPr="007F1C2B">
        <w:rPr>
          <w:rFonts w:eastAsia="方正仿宋_GBK"/>
          <w:sz w:val="32"/>
          <w:szCs w:val="32"/>
        </w:rPr>
        <w:t>较大，还</w:t>
      </w:r>
      <w:proofErr w:type="gramStart"/>
      <w:r w:rsidRPr="007F1C2B">
        <w:rPr>
          <w:rFonts w:eastAsia="方正仿宋_GBK"/>
          <w:sz w:val="32"/>
          <w:szCs w:val="32"/>
        </w:rPr>
        <w:t>需</w:t>
      </w:r>
      <w:r>
        <w:rPr>
          <w:rFonts w:eastAsia="方正仿宋_GBK" w:hint="eastAsia"/>
          <w:sz w:val="32"/>
          <w:szCs w:val="32"/>
        </w:rPr>
        <w:t>全市</w:t>
      </w:r>
      <w:proofErr w:type="gramEnd"/>
      <w:r w:rsidRPr="007F1C2B">
        <w:rPr>
          <w:rFonts w:eastAsia="方正仿宋_GBK"/>
          <w:sz w:val="32"/>
          <w:szCs w:val="32"/>
        </w:rPr>
        <w:t>各区进一步</w:t>
      </w:r>
      <w:r>
        <w:rPr>
          <w:rFonts w:eastAsia="方正仿宋_GBK" w:hint="eastAsia"/>
          <w:sz w:val="32"/>
          <w:szCs w:val="32"/>
        </w:rPr>
        <w:t>努力</w:t>
      </w:r>
      <w:r w:rsidRPr="007F1C2B">
        <w:rPr>
          <w:rFonts w:eastAsia="方正仿宋_GBK"/>
          <w:sz w:val="32"/>
          <w:szCs w:val="32"/>
        </w:rPr>
        <w:t>，为全市达成既定目标提供有力支撑。</w:t>
      </w:r>
    </w:p>
    <w:p w14:paraId="790416AC" w14:textId="77777777" w:rsidR="005A780E" w:rsidRDefault="005A780E" w:rsidP="005A780E">
      <w:pPr>
        <w:spacing w:line="56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四、下一步工作举措</w:t>
      </w:r>
      <w:bookmarkEnd w:id="3"/>
    </w:p>
    <w:p w14:paraId="2CE6C4FD" w14:textId="77777777" w:rsidR="005A780E" w:rsidRDefault="005A780E" w:rsidP="005A780E">
      <w:pPr>
        <w:spacing w:line="560" w:lineRule="exact"/>
        <w:ind w:firstLineChars="200" w:firstLine="640"/>
        <w:rPr>
          <w:rFonts w:ascii="Times New Roman" w:eastAsia="方正仿宋_GBK" w:hAnsi="Times New Roman"/>
          <w:b/>
          <w:bCs/>
          <w:sz w:val="32"/>
          <w:szCs w:val="32"/>
        </w:rPr>
        <w:sectPr w:rsidR="005A780E">
          <w:footerReference w:type="even" r:id="rId6"/>
          <w:footerReference w:type="default" r:id="rId7"/>
          <w:footerReference w:type="first" r:id="rId8"/>
          <w:pgSz w:w="11906" w:h="16838"/>
          <w:pgMar w:top="1440" w:right="1797" w:bottom="1440" w:left="1797" w:header="851" w:footer="992" w:gutter="0"/>
          <w:cols w:space="720"/>
          <w:titlePg/>
          <w:docGrid w:type="linesAndChars" w:linePitch="312"/>
        </w:sectPr>
      </w:pPr>
      <w:r>
        <w:rPr>
          <w:rFonts w:eastAsia="方正仿宋_GBK" w:hint="eastAsia"/>
          <w:sz w:val="32"/>
          <w:szCs w:val="32"/>
        </w:rPr>
        <w:t>下一步，我市将</w:t>
      </w:r>
      <w:r w:rsidRPr="007F1C2B">
        <w:rPr>
          <w:rFonts w:eastAsia="方正仿宋_GBK"/>
          <w:sz w:val="32"/>
          <w:szCs w:val="32"/>
        </w:rPr>
        <w:t>加快推进在建项目建设，新开工</w:t>
      </w:r>
      <w:r w:rsidRPr="007F1C2B">
        <w:rPr>
          <w:rFonts w:eastAsia="方正仿宋_GBK"/>
          <w:sz w:val="32"/>
          <w:szCs w:val="32"/>
        </w:rPr>
        <w:t>328</w:t>
      </w:r>
      <w:r w:rsidRPr="007F1C2B">
        <w:rPr>
          <w:rFonts w:eastAsia="方正仿宋_GBK"/>
          <w:sz w:val="32"/>
          <w:szCs w:val="32"/>
        </w:rPr>
        <w:t>国道江北新区段。全力推进宁宣铁路、禄口国际机场三期、等重点项目前期工作。继续指导各区挖掘新购货车、新建（购）船舶、新能源公交车、新能源电池等项目投资，梳理</w:t>
      </w:r>
      <w:proofErr w:type="gramStart"/>
      <w:r w:rsidRPr="007F1C2B">
        <w:rPr>
          <w:rFonts w:eastAsia="方正仿宋_GBK"/>
          <w:sz w:val="32"/>
          <w:szCs w:val="32"/>
        </w:rPr>
        <w:t>新增纳统项目</w:t>
      </w:r>
      <w:proofErr w:type="gramEnd"/>
      <w:r w:rsidRPr="007F1C2B">
        <w:rPr>
          <w:rFonts w:eastAsia="方正仿宋_GBK"/>
          <w:sz w:val="32"/>
          <w:szCs w:val="32"/>
        </w:rPr>
        <w:t>，形成</w:t>
      </w:r>
      <w:proofErr w:type="gramStart"/>
      <w:r w:rsidRPr="007F1C2B">
        <w:rPr>
          <w:rFonts w:eastAsia="方正仿宋_GBK"/>
          <w:sz w:val="32"/>
          <w:szCs w:val="32"/>
        </w:rPr>
        <w:t>纳统项目</w:t>
      </w:r>
      <w:proofErr w:type="gramEnd"/>
      <w:r w:rsidRPr="007F1C2B">
        <w:rPr>
          <w:rFonts w:eastAsia="方正仿宋_GBK"/>
          <w:sz w:val="32"/>
          <w:szCs w:val="32"/>
        </w:rPr>
        <w:t>清单，实现</w:t>
      </w:r>
      <w:r>
        <w:rPr>
          <w:rFonts w:eastAsia="方正仿宋_GBK" w:hint="eastAsia"/>
          <w:sz w:val="32"/>
          <w:szCs w:val="32"/>
        </w:rPr>
        <w:t>“</w:t>
      </w:r>
      <w:r w:rsidRPr="007F1C2B">
        <w:rPr>
          <w:rFonts w:eastAsia="方正仿宋_GBK"/>
          <w:sz w:val="32"/>
          <w:szCs w:val="32"/>
        </w:rPr>
        <w:t>颗粒归仓、</w:t>
      </w:r>
      <w:proofErr w:type="gramStart"/>
      <w:r w:rsidRPr="007F1C2B">
        <w:rPr>
          <w:rFonts w:eastAsia="方正仿宋_GBK"/>
          <w:sz w:val="32"/>
          <w:szCs w:val="32"/>
        </w:rPr>
        <w:t>不</w:t>
      </w:r>
      <w:proofErr w:type="gramEnd"/>
      <w:r w:rsidRPr="007F1C2B">
        <w:rPr>
          <w:rFonts w:eastAsia="方正仿宋_GBK"/>
          <w:sz w:val="32"/>
          <w:szCs w:val="32"/>
        </w:rPr>
        <w:t>遗不漏</w:t>
      </w:r>
      <w:r>
        <w:rPr>
          <w:rFonts w:eastAsia="方正仿宋_GBK" w:hint="eastAsia"/>
          <w:sz w:val="32"/>
          <w:szCs w:val="32"/>
        </w:rPr>
        <w:t>”</w:t>
      </w:r>
      <w:r w:rsidRPr="007F1C2B">
        <w:rPr>
          <w:rFonts w:eastAsia="方正仿宋_GBK"/>
          <w:sz w:val="32"/>
          <w:szCs w:val="32"/>
        </w:rPr>
        <w:t>，进一步扩大交通项目有效投资</w:t>
      </w:r>
      <w:r w:rsidRPr="007F1C2B">
        <w:rPr>
          <w:rFonts w:ascii="Times New Roman" w:eastAsia="方正仿宋_GBK" w:hAnsi="Times New Roman"/>
          <w:b/>
          <w:bCs/>
          <w:sz w:val="32"/>
          <w:szCs w:val="32"/>
        </w:rPr>
        <w:t>。</w:t>
      </w:r>
    </w:p>
    <w:p w14:paraId="29CCC0C7" w14:textId="77777777" w:rsidR="000C08EB" w:rsidRPr="005A780E" w:rsidRDefault="000C08EB"/>
    <w:sectPr w:rsidR="000C08EB" w:rsidRPr="005A7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179F" w14:textId="77777777" w:rsidR="001E6E7F" w:rsidRDefault="001E6E7F" w:rsidP="005A780E">
      <w:r>
        <w:separator/>
      </w:r>
    </w:p>
  </w:endnote>
  <w:endnote w:type="continuationSeparator" w:id="0">
    <w:p w14:paraId="532CC164" w14:textId="77777777" w:rsidR="001E6E7F" w:rsidRDefault="001E6E7F" w:rsidP="005A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E52B" w14:textId="77777777" w:rsidR="005A780E" w:rsidRDefault="005A78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p w14:paraId="5EA7727E" w14:textId="77777777" w:rsidR="005A780E" w:rsidRDefault="005A78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6011" w14:textId="77777777" w:rsidR="005A780E" w:rsidRDefault="005A78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9</w:t>
    </w:r>
    <w:r>
      <w:rPr>
        <w:rStyle w:val="a7"/>
      </w:rPr>
      <w:fldChar w:fldCharType="end"/>
    </w:r>
  </w:p>
  <w:p w14:paraId="6F4B2EEF" w14:textId="77777777" w:rsidR="005A780E" w:rsidRDefault="005A78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13D6" w14:textId="77777777" w:rsidR="005A780E" w:rsidRDefault="005A780E">
    <w:pPr>
      <w:pStyle w:val="a5"/>
      <w:jc w:val="center"/>
    </w:pPr>
    <w:r>
      <w:fldChar w:fldCharType="begin"/>
    </w:r>
    <w:r>
      <w:instrText>PAGE   \* MERGEFORMAT</w:instrText>
    </w:r>
    <w:r>
      <w:fldChar w:fldCharType="separate"/>
    </w:r>
    <w:r>
      <w:rPr>
        <w:lang w:val="zh-CN"/>
      </w:rPr>
      <w:t>7</w:t>
    </w:r>
    <w:r>
      <w:fldChar w:fldCharType="end"/>
    </w:r>
  </w:p>
  <w:p w14:paraId="3ED9FAF8" w14:textId="77777777" w:rsidR="005A780E" w:rsidRDefault="005A78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A691" w14:textId="77777777" w:rsidR="001E6E7F" w:rsidRDefault="001E6E7F" w:rsidP="005A780E">
      <w:r>
        <w:separator/>
      </w:r>
    </w:p>
  </w:footnote>
  <w:footnote w:type="continuationSeparator" w:id="0">
    <w:p w14:paraId="5204555D" w14:textId="77777777" w:rsidR="001E6E7F" w:rsidRDefault="001E6E7F" w:rsidP="005A7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B"/>
    <w:rsid w:val="000C08EB"/>
    <w:rsid w:val="001E6E7F"/>
    <w:rsid w:val="005A780E"/>
    <w:rsid w:val="009C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27FED"/>
  <w15:chartTrackingRefBased/>
  <w15:docId w15:val="{2435E203-F87B-40F5-A233-82A2CBB9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80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8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A780E"/>
    <w:rPr>
      <w:sz w:val="18"/>
      <w:szCs w:val="18"/>
    </w:rPr>
  </w:style>
  <w:style w:type="paragraph" w:styleId="a5">
    <w:name w:val="footer"/>
    <w:basedOn w:val="a"/>
    <w:link w:val="a6"/>
    <w:uiPriority w:val="99"/>
    <w:unhideWhenUsed/>
    <w:qFormat/>
    <w:rsid w:val="005A78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A780E"/>
    <w:rPr>
      <w:sz w:val="18"/>
      <w:szCs w:val="18"/>
    </w:rPr>
  </w:style>
  <w:style w:type="character" w:styleId="a7">
    <w:name w:val="page number"/>
    <w:rsid w:val="005A7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2026-05-05T14:41:00Z</dcterms:created>
  <dcterms:modified xsi:type="dcterms:W3CDTF">2026-05-06T16:57:00Z</dcterms:modified>
</cp:coreProperties>
</file>