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5CC58">
      <w:pPr>
        <w:adjustRightInd w:val="0"/>
        <w:snapToGrid w:val="0"/>
        <w:spacing w:line="700" w:lineRule="exact"/>
        <w:jc w:val="center"/>
        <w:outlineLvl w:val="0"/>
        <w:rPr>
          <w:rFonts w:ascii="方正小标宋_GBK" w:hAnsi="Times New Roman" w:eastAsia="方正小标宋_GBK" w:cs="Times New Roman"/>
          <w:sz w:val="36"/>
          <w:szCs w:val="36"/>
        </w:rPr>
      </w:pPr>
      <w:r>
        <w:rPr>
          <w:rFonts w:hint="eastAsia" w:ascii="方正小标宋_GBK" w:hAnsi="Times New Roman" w:eastAsia="方正小标宋_GBK" w:cs="Times New Roman"/>
          <w:sz w:val="36"/>
          <w:szCs w:val="36"/>
        </w:rPr>
        <w:t>南京市内河水上游览经营活动交通安全管理办法</w:t>
      </w:r>
      <w:bookmarkStart w:id="7" w:name="_GoBack"/>
      <w:bookmarkEnd w:id="7"/>
    </w:p>
    <w:p w14:paraId="68BC79C9">
      <w:pPr>
        <w:adjustRightInd w:val="0"/>
        <w:snapToGrid w:val="0"/>
        <w:spacing w:line="700" w:lineRule="exact"/>
        <w:jc w:val="center"/>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征求意见</w:t>
      </w:r>
      <w:r>
        <w:rPr>
          <w:rFonts w:hint="eastAsia" w:ascii="方正楷体_GBK" w:hAnsi="方正楷体_GBK" w:eastAsia="方正楷体_GBK" w:cs="方正楷体_GBK"/>
          <w:sz w:val="32"/>
          <w:szCs w:val="32"/>
        </w:rPr>
        <w:t>稿）</w:t>
      </w:r>
    </w:p>
    <w:p w14:paraId="070B7A85">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第一条（目的依据）</w:t>
      </w:r>
      <w:r>
        <w:rPr>
          <w:rFonts w:hint="eastAsia" w:ascii="Times New Roman" w:hAnsi="Times New Roman" w:eastAsia="方正仿宋_GBK" w:cs="Times New Roman"/>
          <w:sz w:val="32"/>
          <w:szCs w:val="32"/>
        </w:rPr>
        <w:t>为了加强内河水上游览经营活动交通安全管理，保障人民生命财产安全，促进内河水上游览经营活动高质量发展，根据国务院《中华人民共和国内河交通安全管理条例</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江苏省水路交通运输条例</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江苏省内河水上游览经营活动安全管理办法》等</w:t>
      </w:r>
      <w:r>
        <w:rPr>
          <w:rFonts w:hint="eastAsia" w:ascii="Times New Roman" w:hAnsi="Times New Roman" w:eastAsia="方正仿宋_GBK" w:cs="Times New Roman"/>
          <w:sz w:val="32"/>
          <w:szCs w:val="32"/>
          <w:lang w:eastAsia="zh-CN"/>
        </w:rPr>
        <w:t>法律法规</w:t>
      </w:r>
      <w:r>
        <w:rPr>
          <w:rFonts w:hint="eastAsia" w:ascii="Times New Roman" w:hAnsi="Times New Roman" w:eastAsia="方正仿宋_GBK" w:cs="Times New Roman"/>
          <w:sz w:val="32"/>
          <w:szCs w:val="32"/>
        </w:rPr>
        <w:t>、规章，结合本市实际，制定本办法。</w:t>
      </w:r>
    </w:p>
    <w:p w14:paraId="5E67FE5B">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第二条（适用范围）</w:t>
      </w:r>
      <w:r>
        <w:rPr>
          <w:rFonts w:hint="eastAsia" w:ascii="Times New Roman" w:hAnsi="Times New Roman" w:eastAsia="方正仿宋_GBK" w:cs="Times New Roman"/>
          <w:sz w:val="32"/>
          <w:szCs w:val="32"/>
        </w:rPr>
        <w:t>在本市行政区域（长江除外）的内河水域从事水上游览经营活动</w:t>
      </w:r>
      <w:r>
        <w:rPr>
          <w:rFonts w:ascii="Times New Roman" w:hAnsi="Times New Roman" w:eastAsia="方正仿宋_GBK" w:cs="Times New Roman"/>
          <w:sz w:val="32"/>
          <w:szCs w:val="32"/>
        </w:rPr>
        <w:t>水上交通安全</w:t>
      </w:r>
      <w:r>
        <w:rPr>
          <w:rFonts w:hint="eastAsia" w:ascii="Times New Roman" w:hAnsi="Times New Roman" w:eastAsia="方正仿宋_GBK" w:cs="Times New Roman"/>
          <w:sz w:val="32"/>
          <w:szCs w:val="32"/>
        </w:rPr>
        <w:t>管理有关工作，应当遵守本办法。</w:t>
      </w:r>
    </w:p>
    <w:p w14:paraId="7B7D53A7">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本办法所称水上游览经营活动，是指船舶在河道、湖泊、水库、滩涂、湿地、公园、景区等区域从事水上游览观光、休闲竞技等经营活动的总称。</w:t>
      </w:r>
    </w:p>
    <w:p w14:paraId="4CAD28D8">
      <w:pPr>
        <w:adjustRightInd w:val="0"/>
        <w:snapToGrid w:val="0"/>
        <w:spacing w:line="590" w:lineRule="exact"/>
        <w:ind w:firstLine="640" w:firstLineChars="200"/>
        <w:rPr>
          <w:rFonts w:ascii="Times New Roman" w:hAnsi="Times New Roman" w:eastAsia="方正仿宋_GBK" w:cs="Times New Roman"/>
          <w:sz w:val="32"/>
          <w:szCs w:val="32"/>
        </w:rPr>
      </w:pPr>
      <w:r>
        <w:rPr>
          <w:rFonts w:ascii="方正黑体_GBK" w:hAnsi="Times New Roman" w:eastAsia="方正黑体_GBK" w:cs="Times New Roman"/>
          <w:sz w:val="32"/>
          <w:szCs w:val="32"/>
        </w:rPr>
        <w:t>第三条（基本原则）</w:t>
      </w:r>
      <w:r>
        <w:rPr>
          <w:rFonts w:ascii="Times New Roman" w:hAnsi="Times New Roman" w:eastAsia="方正仿宋_GBK" w:cs="Times New Roman"/>
          <w:sz w:val="32"/>
          <w:szCs w:val="32"/>
        </w:rPr>
        <w:t>水上</w:t>
      </w:r>
      <w:r>
        <w:rPr>
          <w:rFonts w:hint="eastAsia" w:ascii="Times New Roman" w:hAnsi="Times New Roman" w:eastAsia="方正仿宋_GBK" w:cs="Times New Roman"/>
          <w:sz w:val="32"/>
          <w:szCs w:val="32"/>
        </w:rPr>
        <w:t>交通安全管理工作坚持以人为本、生命至上，遵循安全第一、预防为主、综合治理、依法管理的原则。</w:t>
      </w:r>
    </w:p>
    <w:p w14:paraId="2A04C328">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第四条（政府</w:t>
      </w:r>
      <w:r>
        <w:rPr>
          <w:rFonts w:hint="eastAsia" w:ascii="方正黑体_GBK" w:hAnsi="Times New Roman" w:eastAsia="方正黑体_GBK" w:cs="Times New Roman"/>
          <w:sz w:val="32"/>
          <w:szCs w:val="32"/>
          <w:lang w:val="en-US" w:eastAsia="zh-CN"/>
        </w:rPr>
        <w:t>部门</w:t>
      </w:r>
      <w:r>
        <w:rPr>
          <w:rFonts w:hint="eastAsia" w:ascii="方正黑体_GBK" w:hAnsi="Times New Roman" w:eastAsia="方正黑体_GBK" w:cs="Times New Roman"/>
          <w:sz w:val="32"/>
          <w:szCs w:val="32"/>
        </w:rPr>
        <w:t>职责）</w:t>
      </w:r>
      <w:r>
        <w:rPr>
          <w:rFonts w:hint="eastAsia" w:ascii="Times New Roman" w:hAnsi="Times New Roman" w:eastAsia="方正仿宋_GBK" w:cs="Times New Roman"/>
          <w:sz w:val="32"/>
          <w:szCs w:val="32"/>
        </w:rPr>
        <w:t>市、</w:t>
      </w:r>
      <w:r>
        <w:rPr>
          <w:rFonts w:ascii="Times New Roman" w:hAnsi="Times New Roman" w:eastAsia="方正仿宋_GBK" w:cs="Times New Roman"/>
          <w:sz w:val="32"/>
          <w:szCs w:val="32"/>
        </w:rPr>
        <w:t>区人民政府</w:t>
      </w:r>
      <w:r>
        <w:rPr>
          <w:rFonts w:hint="eastAsia" w:ascii="Times New Roman" w:hAnsi="Times New Roman" w:eastAsia="方正仿宋_GBK" w:cs="Times New Roman"/>
          <w:sz w:val="32"/>
          <w:szCs w:val="32"/>
        </w:rPr>
        <w:t>应当加强对水上游览经营活动的组织领导，建立健全水上游览经营活动安全管理综合协调机制，研究解决水上游览经营活动水上交通安全管理中的重大问题。</w:t>
      </w:r>
    </w:p>
    <w:p w14:paraId="39EE95BF">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交通运输主管部门负责</w:t>
      </w:r>
      <w:r>
        <w:rPr>
          <w:rFonts w:hint="eastAsia" w:ascii="Times New Roman" w:hAnsi="Times New Roman" w:eastAsia="方正仿宋_GBK" w:cs="Times New Roman"/>
          <w:sz w:val="32"/>
          <w:szCs w:val="32"/>
          <w:lang w:val="en-US" w:eastAsia="zh-CN"/>
        </w:rPr>
        <w:t>本行政区域内</w:t>
      </w:r>
      <w:r>
        <w:rPr>
          <w:rFonts w:hint="eastAsia" w:ascii="Times New Roman" w:hAnsi="Times New Roman" w:eastAsia="方正仿宋_GBK" w:cs="Times New Roman"/>
          <w:sz w:val="32"/>
          <w:szCs w:val="32"/>
        </w:rPr>
        <w:t>通航水域水上游览经营活动的水上交通安全监督管理，</w:t>
      </w:r>
      <w:r>
        <w:rPr>
          <w:rFonts w:ascii="Times New Roman" w:hAnsi="Times New Roman" w:eastAsia="方正仿宋_GBK" w:cs="Times New Roman"/>
          <w:sz w:val="32"/>
          <w:szCs w:val="32"/>
        </w:rPr>
        <w:t>承担</w:t>
      </w:r>
      <w:r>
        <w:rPr>
          <w:rFonts w:hint="eastAsia" w:ascii="Times New Roman" w:hAnsi="Times New Roman" w:eastAsia="方正仿宋_GBK" w:cs="Times New Roman"/>
          <w:sz w:val="32"/>
          <w:szCs w:val="32"/>
        </w:rPr>
        <w:t>非通航水域水上游览经营活动的水上交通安全备案管理。</w:t>
      </w:r>
    </w:p>
    <w:p w14:paraId="02D5D676">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文化和旅游主管部门负责水上旅游安全的综合协调和监督管理，承担旅游景区内水上游览经营活动安全生产的行业监督管理。</w:t>
      </w:r>
    </w:p>
    <w:p w14:paraId="16EF6E1F">
      <w:pPr>
        <w:adjustRightInd w:val="0"/>
        <w:snapToGrid w:val="0"/>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应急管理部门依法对水上游览经营活动安全生产工作实施综合监督管理。</w:t>
      </w:r>
    </w:p>
    <w:p w14:paraId="7B990DAD">
      <w:pPr>
        <w:adjustRightInd w:val="0"/>
        <w:snapToGrid w:val="0"/>
        <w:spacing w:line="590" w:lineRule="exact"/>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城乡建设、绿化园林部门负责指导城市公园、风景名胜区内水上游览经营活动的安全监督管理</w:t>
      </w:r>
      <w:r>
        <w:rPr>
          <w:rFonts w:hint="eastAsia" w:ascii="Times New Roman" w:hAnsi="Times New Roman" w:eastAsia="方正仿宋_GBK" w:cs="Times New Roman"/>
          <w:sz w:val="32"/>
          <w:szCs w:val="32"/>
          <w:lang w:eastAsia="zh-CN"/>
        </w:rPr>
        <w:t>。</w:t>
      </w:r>
    </w:p>
    <w:p w14:paraId="10F39CDA">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发展改革、公安、生态环境、水务、农业农村、市场监督管理、体育等管理部门和机构按照各自职责，做好水上游览经营活动水上交通安全管理相关工作。</w:t>
      </w:r>
    </w:p>
    <w:p w14:paraId="70BD1623">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w:t>
      </w:r>
      <w:r>
        <w:rPr>
          <w:rFonts w:hint="eastAsia" w:ascii="方正黑体_GBK" w:hAnsi="Times New Roman" w:eastAsia="方正黑体_GBK" w:cs="Times New Roman"/>
          <w:sz w:val="32"/>
          <w:szCs w:val="32"/>
          <w:lang w:val="en-US" w:eastAsia="zh-CN"/>
        </w:rPr>
        <w:t>五</w:t>
      </w:r>
      <w:r>
        <w:rPr>
          <w:rFonts w:hint="eastAsia" w:ascii="方正黑体_GBK" w:hAnsi="Times New Roman" w:eastAsia="方正黑体_GBK" w:cs="Times New Roman"/>
          <w:sz w:val="32"/>
          <w:szCs w:val="32"/>
        </w:rPr>
        <w:t>条（景区管理机构职责）</w:t>
      </w:r>
      <w:r>
        <w:rPr>
          <w:rFonts w:hint="eastAsia" w:ascii="Times New Roman" w:hAnsi="Times New Roman" w:eastAsia="方正仿宋_GBK" w:cs="Times New Roman"/>
          <w:sz w:val="32"/>
          <w:szCs w:val="32"/>
        </w:rPr>
        <w:t>风景区（公园）等管理机构（以下简称景区管理机构）应当按照职责，加强对管辖区域内水上游览经营活动水上交通安全的监督检查，协助有关部门依法履行水上游览经营活动水上交通安全有关监督管理职责。</w:t>
      </w:r>
    </w:p>
    <w:p w14:paraId="6CD51037">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w:t>
      </w:r>
      <w:r>
        <w:rPr>
          <w:rFonts w:hint="default" w:ascii="方正黑体_GBK" w:hAnsi="Times New Roman" w:eastAsia="方正黑体_GBK" w:cs="Times New Roman"/>
          <w:sz w:val="32"/>
          <w:szCs w:val="32"/>
          <w:lang w:val="en-US"/>
        </w:rPr>
        <w:t>六</w:t>
      </w:r>
      <w:r>
        <w:rPr>
          <w:rFonts w:hint="eastAsia" w:ascii="方正黑体_GBK" w:hAnsi="Times New Roman" w:eastAsia="方正黑体_GBK" w:cs="Times New Roman"/>
          <w:sz w:val="32"/>
          <w:szCs w:val="32"/>
        </w:rPr>
        <w:t>条（宣传教育）</w:t>
      </w:r>
      <w:r>
        <w:rPr>
          <w:rFonts w:hint="eastAsia" w:ascii="Times New Roman" w:hAnsi="Times New Roman" w:eastAsia="方正仿宋_GBK" w:cs="Times New Roman"/>
          <w:sz w:val="32"/>
          <w:szCs w:val="32"/>
        </w:rPr>
        <w:t>市、区人民政府及其有关部门应当加强水上游览经营活动水上交通安全</w:t>
      </w:r>
      <w:r>
        <w:rPr>
          <w:rFonts w:hint="eastAsia" w:ascii="Times New Roman" w:hAnsi="Times New Roman" w:eastAsia="方正仿宋_GBK" w:cs="Times New Roman"/>
          <w:sz w:val="32"/>
          <w:szCs w:val="32"/>
          <w:lang w:eastAsia="zh-CN"/>
        </w:rPr>
        <w:t>法律法规</w:t>
      </w:r>
      <w:r>
        <w:rPr>
          <w:rFonts w:hint="eastAsia" w:ascii="Times New Roman" w:hAnsi="Times New Roman" w:eastAsia="方正仿宋_GBK" w:cs="Times New Roman"/>
          <w:sz w:val="32"/>
          <w:szCs w:val="32"/>
        </w:rPr>
        <w:t>和安全知识的宣传教育，增强社会公众的安全意识和防范能力。</w:t>
      </w:r>
    </w:p>
    <w:p w14:paraId="44AA2CB6">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w:t>
      </w:r>
      <w:r>
        <w:rPr>
          <w:rFonts w:hint="default" w:ascii="方正黑体_GBK" w:hAnsi="Times New Roman" w:eastAsia="方正黑体_GBK" w:cs="Times New Roman"/>
          <w:sz w:val="32"/>
          <w:szCs w:val="32"/>
          <w:lang w:val="en-US"/>
        </w:rPr>
        <w:t>七</w:t>
      </w:r>
      <w:r>
        <w:rPr>
          <w:rFonts w:hint="eastAsia" w:ascii="方正黑体_GBK" w:hAnsi="Times New Roman" w:eastAsia="方正黑体_GBK" w:cs="Times New Roman"/>
          <w:sz w:val="32"/>
          <w:szCs w:val="32"/>
        </w:rPr>
        <w:t>条（水上交通安全主体责任）</w:t>
      </w:r>
      <w:r>
        <w:rPr>
          <w:rFonts w:hint="eastAsia" w:ascii="Times New Roman" w:hAnsi="Times New Roman" w:eastAsia="方正仿宋_GBK" w:cs="Times New Roman"/>
          <w:sz w:val="32"/>
          <w:szCs w:val="32"/>
        </w:rPr>
        <w:t>从事水上游览经营活动的经营者（以下简称水上旅游经营者）是水上游览经营活动水上交通安全的责任主体，应当按照有关规定加强水上交通安全管理，建立健全水上交通安全生产责任制和安全生产规章制度，落实安全保障措施，确保水上游览经营活动安全。</w:t>
      </w:r>
    </w:p>
    <w:p w14:paraId="2BDFB74C">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w:t>
      </w:r>
      <w:r>
        <w:rPr>
          <w:rFonts w:hint="default" w:ascii="方正黑体_GBK" w:hAnsi="Times New Roman" w:eastAsia="方正黑体_GBK" w:cs="Times New Roman"/>
          <w:sz w:val="32"/>
          <w:szCs w:val="32"/>
          <w:lang w:val="en-US"/>
        </w:rPr>
        <w:t>八</w:t>
      </w:r>
      <w:r>
        <w:rPr>
          <w:rFonts w:hint="eastAsia" w:ascii="方正黑体_GBK" w:hAnsi="Times New Roman" w:eastAsia="方正黑体_GBK" w:cs="Times New Roman"/>
          <w:sz w:val="32"/>
          <w:szCs w:val="32"/>
        </w:rPr>
        <w:t>条（船舶基本要求）</w:t>
      </w:r>
      <w:r>
        <w:rPr>
          <w:rFonts w:hint="eastAsia" w:ascii="Times New Roman" w:hAnsi="Times New Roman" w:eastAsia="方正仿宋_GBK" w:cs="Times New Roman"/>
          <w:sz w:val="32"/>
          <w:szCs w:val="32"/>
        </w:rPr>
        <w:t>在内河水域从事水上游览经营活动的船舶应当符合法律法规的要求，依法进行检验、登记，取得相应证书，配备符合规定的船员后，方可从事水上</w:t>
      </w:r>
      <w:r>
        <w:rPr>
          <w:rFonts w:hint="eastAsia" w:ascii="Times New Roman" w:hAnsi="Times New Roman" w:eastAsia="方正仿宋_GBK" w:cs="Times New Roman"/>
          <w:sz w:val="32"/>
          <w:szCs w:val="32"/>
          <w:lang w:eastAsia="zh-CN"/>
        </w:rPr>
        <w:t>游览经营</w:t>
      </w:r>
      <w:r>
        <w:rPr>
          <w:rFonts w:hint="eastAsia" w:ascii="Times New Roman" w:hAnsi="Times New Roman" w:eastAsia="方正仿宋_GBK" w:cs="Times New Roman"/>
          <w:sz w:val="32"/>
          <w:szCs w:val="32"/>
        </w:rPr>
        <w:t>活动，并在船舶显著位置永久性标注水上游览项目和编号、载客数量、救助电话等信息。</w:t>
      </w:r>
    </w:p>
    <w:p w14:paraId="1E955140">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水上旅游经营者应当按照国家和省有关规定，安装船舶智能监控系统，运用信息化手段对所属船舶实施监控，并</w:t>
      </w:r>
      <w:r>
        <w:rPr>
          <w:rFonts w:hint="eastAsia" w:ascii="方正仿宋_GBK" w:eastAsia="方正仿宋_GBK"/>
          <w:sz w:val="32"/>
          <w:szCs w:val="32"/>
        </w:rPr>
        <w:t>督促船舶遵守内河交通安全管理规定。</w:t>
      </w:r>
    </w:p>
    <w:p w14:paraId="13CABBC9">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第九条（船员基本要求）</w:t>
      </w:r>
      <w:r>
        <w:rPr>
          <w:rFonts w:hint="eastAsia" w:ascii="Times New Roman" w:hAnsi="Times New Roman" w:eastAsia="方正仿宋_GBK" w:cs="Times New Roman"/>
          <w:sz w:val="32"/>
          <w:szCs w:val="32"/>
        </w:rPr>
        <w:t>船员应当经过水上交通安全专业培训，依法取得相应的适任证书或者其他适任证件。</w:t>
      </w:r>
    </w:p>
    <w:p w14:paraId="511AF141">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水上旅游经营者应当加强对船员的安全管理，不得聘用无适任证书或者其他适任证件的人员担任船员，不得指使、强令船员违章操作。</w:t>
      </w:r>
    </w:p>
    <w:p w14:paraId="7CFE12A4">
      <w:pPr>
        <w:adjustRightInd w:val="0"/>
        <w:snapToGrid w:val="0"/>
        <w:spacing w:line="590" w:lineRule="exact"/>
        <w:ind w:firstLine="640" w:firstLineChars="200"/>
        <w:rPr>
          <w:rFonts w:hint="eastAsia" w:ascii="方正仿宋_GBK" w:eastAsia="方正仿宋_GBK"/>
          <w:sz w:val="32"/>
          <w:szCs w:val="32"/>
        </w:rPr>
      </w:pPr>
      <w:r>
        <w:rPr>
          <w:rFonts w:hint="eastAsia" w:ascii="方正黑体_GBK" w:hAnsi="Times New Roman" w:eastAsia="方正黑体_GBK" w:cs="Times New Roman"/>
          <w:sz w:val="32"/>
          <w:szCs w:val="32"/>
        </w:rPr>
        <w:t>第十条（码头和停靠点）</w:t>
      </w:r>
      <w:r>
        <w:rPr>
          <w:rFonts w:hint="eastAsia" w:ascii="方正仿宋_GBK" w:eastAsia="方正仿宋_GBK"/>
          <w:sz w:val="32"/>
          <w:szCs w:val="32"/>
        </w:rPr>
        <w:t>通航水域内用于水上游览经营活动的码头应当依法履行审批手续，按照规定通过验收后投入使用。</w:t>
      </w:r>
    </w:p>
    <w:p w14:paraId="3CAC198C">
      <w:pPr>
        <w:adjustRightInd w:val="0"/>
        <w:snapToGrid w:val="0"/>
        <w:spacing w:line="590" w:lineRule="exact"/>
        <w:ind w:firstLine="640" w:firstLineChars="200"/>
        <w:rPr>
          <w:rFonts w:hint="eastAsia" w:ascii="方正仿宋_GBK" w:eastAsia="方正仿宋_GBK"/>
          <w:sz w:val="32"/>
          <w:szCs w:val="32"/>
        </w:rPr>
      </w:pPr>
      <w:r>
        <w:rPr>
          <w:rFonts w:hint="eastAsia" w:ascii="方正仿宋_GBK" w:eastAsia="方正仿宋_GBK"/>
          <w:sz w:val="32"/>
          <w:szCs w:val="32"/>
        </w:rPr>
        <w:t>非通航水域用于水上游览经营活动的</w:t>
      </w:r>
      <w:r>
        <w:rPr>
          <w:rFonts w:hint="eastAsia" w:ascii="方正仿宋_GBK" w:eastAsia="方正仿宋_GBK"/>
          <w:sz w:val="32"/>
          <w:szCs w:val="32"/>
          <w:lang w:val="en-US" w:eastAsia="zh-CN"/>
        </w:rPr>
        <w:t>靠泊设施</w:t>
      </w:r>
      <w:r>
        <w:rPr>
          <w:rFonts w:hint="eastAsia" w:ascii="方正仿宋_GBK" w:eastAsia="方正仿宋_GBK"/>
          <w:sz w:val="32"/>
          <w:szCs w:val="32"/>
        </w:rPr>
        <w:t>，应当满足船舶的安全靠离，符合相应水上游览项目游客行走、上下船舶的安全技术条件。</w:t>
      </w:r>
    </w:p>
    <w:p w14:paraId="47B78CD4">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第十</w:t>
      </w:r>
      <w:r>
        <w:rPr>
          <w:rFonts w:hint="default" w:ascii="方正黑体_GBK" w:hAnsi="Times New Roman" w:eastAsia="方正黑体_GBK" w:cs="Times New Roman"/>
          <w:sz w:val="32"/>
          <w:szCs w:val="32"/>
          <w:lang w:val="en-US"/>
        </w:rPr>
        <w:t>一</w:t>
      </w:r>
      <w:r>
        <w:rPr>
          <w:rFonts w:hint="eastAsia" w:ascii="方正黑体_GBK" w:hAnsi="Times New Roman" w:eastAsia="方正黑体_GBK" w:cs="Times New Roman"/>
          <w:sz w:val="32"/>
          <w:szCs w:val="32"/>
        </w:rPr>
        <w:t>条（通航水域航线核定）</w:t>
      </w:r>
      <w:r>
        <w:rPr>
          <w:rFonts w:hint="eastAsia" w:ascii="Times New Roman" w:hAnsi="Times New Roman" w:eastAsia="方正仿宋_GBK" w:cs="Times New Roman"/>
          <w:sz w:val="32"/>
          <w:szCs w:val="32"/>
        </w:rPr>
        <w:t>在内河通航水域从事水上游览经营活动的船舶，应当按照核定的航线或者在划定的水域范围内行驶。</w:t>
      </w:r>
    </w:p>
    <w:p w14:paraId="6C8C9556">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核定航线或者划定水域范围时，水上旅游经营者应当向所在地交通运输主管部门提供以下材料：</w:t>
      </w:r>
    </w:p>
    <w:p w14:paraId="7F156CA4">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（一）企业水路运输许可证、船舶营运证以及游览活动批文；</w:t>
      </w:r>
    </w:p>
    <w:p w14:paraId="5D767D53">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（二）企业安全管理制度和人员配备情况；</w:t>
      </w:r>
    </w:p>
    <w:p w14:paraId="5CF7AB82">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（三）船舶登记证书或者检验证书，船员适任证书；</w:t>
      </w:r>
    </w:p>
    <w:p w14:paraId="56E122D4">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（四）通航安全影响评价报告；</w:t>
      </w:r>
    </w:p>
    <w:p w14:paraId="2B1D78D2">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（五）安全警示标志、标识的设置情况；</w:t>
      </w:r>
    </w:p>
    <w:p w14:paraId="6DB77DC6">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（六）视频监控系统、防污染设施配备情况；</w:t>
      </w:r>
    </w:p>
    <w:p w14:paraId="0F282A28">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（七）其他与水上游览活动安全相关的材料或者说明。</w:t>
      </w:r>
    </w:p>
    <w:p w14:paraId="34EF00E0">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第十</w:t>
      </w:r>
      <w:r>
        <w:rPr>
          <w:rFonts w:hint="default" w:ascii="方正黑体_GBK" w:hAnsi="Times New Roman" w:eastAsia="方正黑体_GBK" w:cs="Times New Roman"/>
          <w:sz w:val="32"/>
          <w:szCs w:val="32"/>
          <w:lang w:val="en-US"/>
        </w:rPr>
        <w:t>二</w:t>
      </w:r>
      <w:r>
        <w:rPr>
          <w:rFonts w:hint="eastAsia" w:ascii="方正黑体_GBK" w:hAnsi="Times New Roman" w:eastAsia="方正黑体_GBK" w:cs="Times New Roman"/>
          <w:sz w:val="32"/>
          <w:szCs w:val="32"/>
        </w:rPr>
        <w:t>条（非通航水域备案）</w:t>
      </w:r>
      <w:r>
        <w:rPr>
          <w:rFonts w:hint="eastAsia" w:ascii="Times New Roman" w:hAnsi="Times New Roman" w:eastAsia="方正仿宋_GBK" w:cs="Times New Roman"/>
          <w:sz w:val="32"/>
          <w:szCs w:val="32"/>
        </w:rPr>
        <w:t>水上旅游经营者在</w:t>
      </w:r>
      <w:bookmarkStart w:id="0" w:name="OLE_LINK6"/>
      <w:r>
        <w:rPr>
          <w:rFonts w:hint="eastAsia" w:ascii="Times New Roman" w:hAnsi="Times New Roman" w:eastAsia="方正仿宋_GBK" w:cs="Times New Roman"/>
          <w:sz w:val="32"/>
          <w:szCs w:val="32"/>
        </w:rPr>
        <w:t>非通航水域</w:t>
      </w:r>
      <w:bookmarkEnd w:id="0"/>
      <w:r>
        <w:rPr>
          <w:rFonts w:hint="eastAsia" w:ascii="Times New Roman" w:hAnsi="Times New Roman" w:eastAsia="方正仿宋_GBK" w:cs="Times New Roman"/>
          <w:sz w:val="32"/>
          <w:szCs w:val="32"/>
        </w:rPr>
        <w:t>（包括城市园林水域）从事水上游览经营活动的，应当依法在开业15日前向</w:t>
      </w:r>
      <w:bookmarkStart w:id="1" w:name="OLE_LINK1"/>
      <w:r>
        <w:rPr>
          <w:rFonts w:hint="eastAsia" w:ascii="Times New Roman" w:hAnsi="Times New Roman" w:eastAsia="方正仿宋_GBK" w:cs="Times New Roman"/>
          <w:sz w:val="32"/>
          <w:szCs w:val="32"/>
        </w:rPr>
        <w:t>所在地</w:t>
      </w:r>
      <w:bookmarkEnd w:id="1"/>
      <w:r>
        <w:rPr>
          <w:rFonts w:hint="eastAsia" w:ascii="Times New Roman" w:hAnsi="Times New Roman" w:eastAsia="方正仿宋_GBK" w:cs="Times New Roman"/>
          <w:sz w:val="32"/>
          <w:szCs w:val="32"/>
        </w:rPr>
        <w:t>交通运输主管部门备案，并提供以下材料：</w:t>
      </w:r>
    </w:p>
    <w:p w14:paraId="50015F60">
      <w:pPr>
        <w:adjustRightInd w:val="0"/>
        <w:snapToGrid w:val="0"/>
        <w:spacing w:line="59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（一）</w:t>
      </w:r>
      <w:r>
        <w:rPr>
          <w:rFonts w:ascii="Times New Roman" w:hAnsi="Times New Roman" w:eastAsia="方正仿宋_GBK" w:cs="Times New Roman"/>
          <w:color w:val="000000" w:themeColor="text1"/>
          <w:sz w:val="32"/>
          <w:szCs w:val="32"/>
          <w14:textFill>
            <w14:solidFill>
              <w14:schemeClr w14:val="tx1"/>
            </w14:solidFill>
          </w14:textFill>
        </w:rPr>
        <w:t>水上游览活动</w:t>
      </w:r>
      <w:r>
        <w:rPr>
          <w:rFonts w:hint="eastAsia" w:ascii="Times New Roman" w:hAnsi="Times New Roman" w:eastAsia="方正仿宋_GBK" w:cs="Times New Roman"/>
          <w:color w:val="000000" w:themeColor="text1"/>
          <w:sz w:val="32"/>
          <w:szCs w:val="32"/>
          <w14:textFill>
            <w14:solidFill>
              <w14:schemeClr w14:val="tx1"/>
            </w14:solidFill>
          </w14:textFill>
        </w:rPr>
        <w:t>项目批准文件；</w:t>
      </w:r>
    </w:p>
    <w:p w14:paraId="5FB4D0E9">
      <w:pPr>
        <w:adjustRightInd w:val="0"/>
        <w:snapToGrid w:val="0"/>
        <w:spacing w:line="59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（二）水上游览经营活动项目形式与内容、游览经营活动水域范围与功能划分平面图、</w:t>
      </w:r>
      <w:r>
        <w:rPr>
          <w:rFonts w:hint="eastAsia" w:ascii="Times New Roman" w:hAnsi="Times New Roman" w:eastAsia="方正仿宋_GBK" w:cs="Times New Roman"/>
          <w:sz w:val="32"/>
          <w:szCs w:val="32"/>
        </w:rPr>
        <w:t>安全警示标志标识设置、视频监控系统以及防污染设施配备</w:t>
      </w:r>
      <w:r>
        <w:rPr>
          <w:rFonts w:hint="eastAsia" w:ascii="Times New Roman" w:hAnsi="Times New Roman" w:eastAsia="方正仿宋_GBK" w:cs="Times New Roman"/>
          <w:color w:val="000000" w:themeColor="text1"/>
          <w:sz w:val="32"/>
          <w:szCs w:val="32"/>
          <w14:textFill>
            <w14:solidFill>
              <w14:schemeClr w14:val="tx1"/>
            </w14:solidFill>
          </w14:textFill>
        </w:rPr>
        <w:t>等水上游览活动说明；</w:t>
      </w:r>
    </w:p>
    <w:p w14:paraId="69CB3E0E">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（三）船舶的法定登记、检验</w:t>
      </w:r>
      <w:r>
        <w:rPr>
          <w:rFonts w:hint="eastAsia" w:ascii="Times New Roman" w:hAnsi="Times New Roman" w:eastAsia="方正仿宋_GBK" w:cs="Times New Roman"/>
          <w:sz w:val="32"/>
          <w:szCs w:val="32"/>
          <w:lang w:val="en-US" w:eastAsia="zh-CN"/>
        </w:rPr>
        <w:t>证书</w:t>
      </w:r>
      <w:r>
        <w:rPr>
          <w:rFonts w:hint="eastAsia" w:ascii="Times New Roman" w:hAnsi="Times New Roman" w:eastAsia="方正仿宋_GBK" w:cs="Times New Roman"/>
          <w:sz w:val="32"/>
          <w:szCs w:val="32"/>
        </w:rPr>
        <w:t>及其船员适任证书等材料。</w:t>
      </w:r>
    </w:p>
    <w:p w14:paraId="2D7F8A21">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第十</w:t>
      </w:r>
      <w:r>
        <w:rPr>
          <w:rFonts w:hint="default" w:ascii="方正黑体_GBK" w:hAnsi="Times New Roman" w:eastAsia="方正黑体_GBK" w:cs="Times New Roman"/>
          <w:sz w:val="32"/>
          <w:szCs w:val="32"/>
          <w:lang w:val="en-US"/>
        </w:rPr>
        <w:t>三</w:t>
      </w:r>
      <w:r>
        <w:rPr>
          <w:rFonts w:hint="eastAsia" w:ascii="方正黑体_GBK" w:hAnsi="Times New Roman" w:eastAsia="方正黑体_GBK" w:cs="Times New Roman"/>
          <w:sz w:val="32"/>
          <w:szCs w:val="32"/>
        </w:rPr>
        <w:t>条（禁止行为）</w:t>
      </w:r>
      <w:r>
        <w:rPr>
          <w:rFonts w:hint="eastAsia" w:ascii="Times New Roman" w:hAnsi="Times New Roman" w:eastAsia="方正仿宋_GBK" w:cs="Times New Roman"/>
          <w:sz w:val="32"/>
          <w:szCs w:val="32"/>
        </w:rPr>
        <w:t>内河通航水域不得规划建设由游客自行操控的体验休闲、趣味竞技等影响通航安全的水上游览项目。</w:t>
      </w:r>
    </w:p>
    <w:p w14:paraId="33BB83B8">
      <w:pPr>
        <w:adjustRightInd w:val="0"/>
        <w:snapToGrid w:val="0"/>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饮用水水源保护区、自然保护区核心区和缓冲区、渔业养殖规划区、湿地公园的湿地保育区和恢复重建区内禁止从事水上游览经营活动。</w:t>
      </w:r>
    </w:p>
    <w:p w14:paraId="14983FF4">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第十</w:t>
      </w:r>
      <w:r>
        <w:rPr>
          <w:rFonts w:hint="default" w:ascii="方正黑体_GBK" w:hAnsi="Times New Roman" w:eastAsia="方正黑体_GBK" w:cs="Times New Roman"/>
          <w:sz w:val="32"/>
          <w:szCs w:val="32"/>
          <w:lang w:val="en-US"/>
        </w:rPr>
        <w:t>四</w:t>
      </w:r>
      <w:r>
        <w:rPr>
          <w:rFonts w:hint="eastAsia" w:ascii="方正黑体_GBK" w:hAnsi="Times New Roman" w:eastAsia="方正黑体_GBK" w:cs="Times New Roman"/>
          <w:sz w:val="32"/>
          <w:szCs w:val="32"/>
        </w:rPr>
        <w:t>条（办理要求）</w:t>
      </w:r>
      <w:r>
        <w:rPr>
          <w:rFonts w:ascii="Times New Roman" w:hAnsi="Times New Roman" w:eastAsia="方正仿宋_GBK" w:cs="Times New Roman"/>
          <w:sz w:val="32"/>
          <w:szCs w:val="32"/>
        </w:rPr>
        <w:t>交通运输主管部门收到</w:t>
      </w:r>
      <w:r>
        <w:rPr>
          <w:rFonts w:hint="eastAsia" w:ascii="Times New Roman" w:hAnsi="Times New Roman" w:eastAsia="方正仿宋_GBK" w:cs="Times New Roman"/>
          <w:sz w:val="32"/>
          <w:szCs w:val="32"/>
        </w:rPr>
        <w:t>水上旅游经营者提交的内河通航水域</w:t>
      </w:r>
      <w:bookmarkStart w:id="2" w:name="OLE_LINK7"/>
      <w:r>
        <w:rPr>
          <w:rFonts w:hint="eastAsia" w:ascii="Times New Roman" w:hAnsi="Times New Roman" w:eastAsia="方正仿宋_GBK" w:cs="Times New Roman"/>
          <w:sz w:val="32"/>
          <w:szCs w:val="32"/>
        </w:rPr>
        <w:t>核定航线、划定水域范围</w:t>
      </w:r>
      <w:bookmarkEnd w:id="2"/>
      <w:r>
        <w:rPr>
          <w:rFonts w:hint="eastAsia" w:ascii="Times New Roman" w:hAnsi="Times New Roman" w:eastAsia="方正仿宋_GBK" w:cs="Times New Roman"/>
          <w:sz w:val="32"/>
          <w:szCs w:val="32"/>
        </w:rPr>
        <w:t>申请或者非通航水域水上交通安全</w:t>
      </w:r>
      <w:r>
        <w:rPr>
          <w:rFonts w:ascii="Times New Roman" w:hAnsi="Times New Roman" w:eastAsia="方正仿宋_GBK" w:cs="Times New Roman"/>
          <w:sz w:val="32"/>
          <w:szCs w:val="32"/>
        </w:rPr>
        <w:t>备案材料后，应</w:t>
      </w:r>
      <w:r>
        <w:rPr>
          <w:rFonts w:hint="eastAsia" w:ascii="Times New Roman" w:hAnsi="Times New Roman" w:eastAsia="方正仿宋_GBK" w:cs="Times New Roman"/>
          <w:sz w:val="32"/>
          <w:szCs w:val="32"/>
        </w:rPr>
        <w:t>当对其进行查验，并征求文化和旅游、水务、绿化园林、农业农村等相关部门意见后，依法完成核定或者备案，并及时将结果</w:t>
      </w:r>
      <w:r>
        <w:rPr>
          <w:rFonts w:ascii="Times New Roman" w:hAnsi="Times New Roman" w:eastAsia="方正仿宋_GBK" w:cs="Times New Roman"/>
          <w:sz w:val="32"/>
          <w:szCs w:val="32"/>
        </w:rPr>
        <w:t>向社会公开。</w:t>
      </w:r>
    </w:p>
    <w:p w14:paraId="0BE66CCC">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水上游览经营活动核定航线、划定水域范围或者水上交通安全备案信息发生变化的，水上旅游经营者应当在15日内按照原程序向所在地交通运输主管部门重新办理。</w:t>
      </w:r>
    </w:p>
    <w:p w14:paraId="514124E3">
      <w:pPr>
        <w:adjustRightInd w:val="0"/>
        <w:snapToGrid w:val="0"/>
        <w:spacing w:line="590" w:lineRule="exact"/>
        <w:ind w:firstLine="640" w:firstLineChars="200"/>
        <w:rPr>
          <w:rFonts w:ascii="Times New Roman" w:hAnsi="Times New Roman" w:eastAsia="方正仿宋_GBK" w:cs="Times New Roman"/>
          <w:sz w:val="32"/>
          <w:szCs w:val="32"/>
        </w:rPr>
      </w:pPr>
      <w:bookmarkStart w:id="3" w:name="OLE_LINK16"/>
      <w:r>
        <w:rPr>
          <w:rFonts w:hint="eastAsia" w:ascii="方正黑体_GBK" w:hAnsi="Times New Roman" w:eastAsia="方正黑体_GBK" w:cs="Times New Roman"/>
          <w:sz w:val="32"/>
          <w:szCs w:val="32"/>
        </w:rPr>
        <w:t>第十</w:t>
      </w:r>
      <w:r>
        <w:rPr>
          <w:rFonts w:hint="default" w:ascii="方正黑体_GBK" w:hAnsi="Times New Roman" w:eastAsia="方正黑体_GBK" w:cs="Times New Roman"/>
          <w:sz w:val="32"/>
          <w:szCs w:val="32"/>
          <w:lang w:val="en-US"/>
        </w:rPr>
        <w:t>五</w:t>
      </w:r>
      <w:r>
        <w:rPr>
          <w:rFonts w:hint="eastAsia" w:ascii="方正黑体_GBK" w:hAnsi="Times New Roman" w:eastAsia="方正黑体_GBK" w:cs="Times New Roman"/>
          <w:sz w:val="32"/>
          <w:szCs w:val="32"/>
        </w:rPr>
        <w:t>条（船舶航行安全）</w:t>
      </w:r>
      <w:bookmarkEnd w:id="3"/>
      <w:bookmarkStart w:id="4" w:name="OLE_LINK17"/>
      <w:r>
        <w:rPr>
          <w:rFonts w:hint="eastAsia" w:ascii="Times New Roman" w:hAnsi="Times New Roman" w:eastAsia="方正仿宋_GBK" w:cs="Times New Roman"/>
          <w:sz w:val="32"/>
          <w:szCs w:val="32"/>
        </w:rPr>
        <w:t>在内河水域从事水上游览经营活动的</w:t>
      </w:r>
      <w:bookmarkEnd w:id="4"/>
      <w:r>
        <w:rPr>
          <w:rFonts w:hint="eastAsia" w:ascii="Times New Roman" w:hAnsi="Times New Roman" w:eastAsia="方正仿宋_GBK" w:cs="Times New Roman"/>
          <w:sz w:val="32"/>
          <w:szCs w:val="32"/>
        </w:rPr>
        <w:t>船舶应当按照规定标准配备足够的救生、消防、环保设备和器材，遵守法律法规和航行规则等有关通航管理规定，并按照核定的航线或者划定的</w:t>
      </w:r>
      <w:r>
        <w:rPr>
          <w:rFonts w:hint="eastAsia" w:ascii="Times New Roman" w:hAnsi="Times New Roman" w:eastAsia="方正仿宋_GBK" w:cs="Times New Roman"/>
          <w:color w:val="000000" w:themeColor="text1"/>
          <w:sz w:val="32"/>
          <w:szCs w:val="32"/>
          <w14:textFill>
            <w14:solidFill>
              <w14:schemeClr w14:val="tx1"/>
            </w14:solidFill>
          </w14:textFill>
        </w:rPr>
        <w:t>水域范围</w:t>
      </w:r>
      <w:r>
        <w:rPr>
          <w:rFonts w:hint="eastAsia" w:ascii="Times New Roman" w:hAnsi="Times New Roman" w:eastAsia="方正仿宋_GBK" w:cs="Times New Roman"/>
          <w:sz w:val="32"/>
          <w:szCs w:val="32"/>
        </w:rPr>
        <w:t>采用安全航速航行。</w:t>
      </w:r>
    </w:p>
    <w:p w14:paraId="5A475E5D">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船舶在通过桥区水域时，应当加强瞭望，谨慎驾驶，提前了解水域范围内的交通状况，保持航行设备、通导设备以及应急设备等处于良好工作状态，与桥墩边缘保持足够的安全间距，使用安全航速通过。</w:t>
      </w:r>
    </w:p>
    <w:p w14:paraId="46D422FF">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禁止船舶除靠离泊作业及进出专用航道外的淌航、掉头、横越，禁止在限制性桥梁通航桥孔内追越或者并列行驶。</w:t>
      </w:r>
    </w:p>
    <w:p w14:paraId="03B60B67">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第十</w:t>
      </w:r>
      <w:r>
        <w:rPr>
          <w:rFonts w:hint="default" w:ascii="方正黑体_GBK" w:hAnsi="Times New Roman" w:eastAsia="方正黑体_GBK" w:cs="Times New Roman"/>
          <w:sz w:val="32"/>
          <w:szCs w:val="32"/>
          <w:lang w:val="en-US"/>
        </w:rPr>
        <w:t>六</w:t>
      </w:r>
      <w:r>
        <w:rPr>
          <w:rFonts w:hint="eastAsia" w:ascii="方正黑体_GBK" w:hAnsi="Times New Roman" w:eastAsia="方正黑体_GBK" w:cs="Times New Roman"/>
          <w:sz w:val="32"/>
          <w:szCs w:val="32"/>
        </w:rPr>
        <w:t>条（航行人员安全）</w:t>
      </w:r>
      <w:r>
        <w:rPr>
          <w:rFonts w:hint="eastAsia" w:ascii="Times New Roman" w:hAnsi="Times New Roman" w:eastAsia="方正仿宋_GBK" w:cs="Times New Roman"/>
          <w:sz w:val="32"/>
          <w:szCs w:val="32"/>
        </w:rPr>
        <w:t>在船人员在未设置舷墙、栏杆等保护设施的甲板上活动或者在舷外进行作业时，应当规范穿着救生衣。</w:t>
      </w:r>
    </w:p>
    <w:p w14:paraId="7602F0F1">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船员在船工作期间，应当严格遵守法律法规和船舶相关管理规定以及操作规程，保障航行安全和船上人员安全。</w:t>
      </w:r>
    </w:p>
    <w:p w14:paraId="619D8EB9">
      <w:pPr>
        <w:adjustRightInd w:val="0"/>
        <w:snapToGrid w:val="0"/>
        <w:spacing w:line="590" w:lineRule="exact"/>
        <w:ind w:firstLine="640" w:firstLineChars="200"/>
        <w:rPr>
          <w:rFonts w:hint="eastAsia" w:ascii="Times New Roman" w:hAnsi="Times New Roman" w:eastAsia="方正仿宋_GBK" w:cs="Times New Roman"/>
          <w:sz w:val="32"/>
          <w:szCs w:val="32"/>
        </w:rPr>
      </w:pPr>
      <w:r>
        <w:rPr>
          <w:rFonts w:hint="eastAsia" w:ascii="方正黑体_GBK" w:hAnsi="Times New Roman" w:eastAsia="方正黑体_GBK" w:cs="Times New Roman"/>
          <w:sz w:val="32"/>
          <w:szCs w:val="32"/>
        </w:rPr>
        <w:t>第</w:t>
      </w:r>
      <w:r>
        <w:rPr>
          <w:rFonts w:hint="eastAsia" w:ascii="方正黑体_GBK" w:hAnsi="Times New Roman" w:eastAsia="方正黑体_GBK" w:cs="Times New Roman"/>
          <w:sz w:val="32"/>
          <w:szCs w:val="32"/>
          <w:lang w:val="en-US" w:eastAsia="zh-CN"/>
        </w:rPr>
        <w:t>十七</w:t>
      </w:r>
      <w:r>
        <w:rPr>
          <w:rFonts w:hint="eastAsia" w:ascii="方正黑体_GBK" w:hAnsi="Times New Roman" w:eastAsia="方正黑体_GBK" w:cs="Times New Roman"/>
          <w:sz w:val="32"/>
          <w:szCs w:val="32"/>
        </w:rPr>
        <w:t>条（船舶环保要求）</w:t>
      </w:r>
      <w:r>
        <w:rPr>
          <w:rFonts w:hint="eastAsia" w:ascii="Times New Roman" w:hAnsi="Times New Roman" w:eastAsia="方正仿宋_GBK" w:cs="Times New Roman"/>
          <w:sz w:val="32"/>
          <w:szCs w:val="32"/>
        </w:rPr>
        <w:t>在内河水域航行、停泊和</w:t>
      </w:r>
      <w:r>
        <w:rPr>
          <w:rFonts w:hint="eastAsia" w:ascii="Times New Roman" w:hAnsi="Times New Roman" w:eastAsia="方正仿宋_GBK" w:cs="Times New Roman"/>
          <w:sz w:val="32"/>
          <w:szCs w:val="32"/>
          <w:lang w:val="en-US" w:eastAsia="zh-CN"/>
        </w:rPr>
        <w:t>游览</w:t>
      </w:r>
      <w:r>
        <w:rPr>
          <w:rFonts w:hint="eastAsia" w:ascii="Times New Roman" w:hAnsi="Times New Roman" w:eastAsia="方正仿宋_GBK" w:cs="Times New Roman"/>
          <w:sz w:val="32"/>
          <w:szCs w:val="32"/>
        </w:rPr>
        <w:t>的船舶，不得违反</w:t>
      </w:r>
      <w:r>
        <w:rPr>
          <w:rFonts w:hint="eastAsia" w:ascii="Times New Roman" w:hAnsi="Times New Roman" w:eastAsia="方正仿宋_GBK" w:cs="Times New Roman"/>
          <w:sz w:val="32"/>
          <w:szCs w:val="32"/>
          <w:lang w:eastAsia="zh-CN"/>
        </w:rPr>
        <w:t>法律法规</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规章、</w:t>
      </w:r>
      <w:r>
        <w:rPr>
          <w:rFonts w:hint="eastAsia" w:ascii="Times New Roman" w:hAnsi="Times New Roman" w:eastAsia="方正仿宋_GBK" w:cs="Times New Roman"/>
          <w:sz w:val="32"/>
          <w:szCs w:val="32"/>
        </w:rPr>
        <w:t>规范、标准和交通运输部的规定向内河水域排放污染物。</w:t>
      </w:r>
    </w:p>
    <w:p w14:paraId="2FA106D9">
      <w:pPr>
        <w:adjustRightInd w:val="0"/>
        <w:snapToGrid w:val="0"/>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禁止船舶向内河水域排放废油、残油和船舶垃圾。禁止船舶向旅游风景区、饮用水水源保护区、取水口水域、水库和其他需要特别保护的区域排放含油污水、生活污水等。</w:t>
      </w:r>
    </w:p>
    <w:p w14:paraId="2D47AB3F">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第十</w:t>
      </w:r>
      <w:r>
        <w:rPr>
          <w:rFonts w:hint="eastAsia" w:ascii="方正黑体_GBK" w:hAnsi="Times New Roman" w:eastAsia="方正黑体_GBK" w:cs="Times New Roman"/>
          <w:sz w:val="32"/>
          <w:szCs w:val="32"/>
          <w:lang w:val="en-US" w:eastAsia="zh-CN"/>
        </w:rPr>
        <w:t>八</w:t>
      </w:r>
      <w:r>
        <w:rPr>
          <w:rFonts w:hint="eastAsia" w:ascii="方正黑体_GBK" w:hAnsi="Times New Roman" w:eastAsia="方正黑体_GBK" w:cs="Times New Roman"/>
          <w:sz w:val="32"/>
          <w:szCs w:val="32"/>
        </w:rPr>
        <w:t>条（恶劣天气处置）</w:t>
      </w:r>
      <w:r>
        <w:rPr>
          <w:rFonts w:hint="eastAsia" w:ascii="Times New Roman" w:hAnsi="Times New Roman" w:eastAsia="方正仿宋_GBK" w:cs="Times New Roman"/>
          <w:sz w:val="32"/>
          <w:szCs w:val="32"/>
        </w:rPr>
        <w:t>遇有台风、暴雨、寒潮、大风、浓雾等恶劣天气时，水上旅游经营者应当严格落实应急预案，主动获取当地预报预警信息、安全警示和防御指引发布情况，遵守相关主管部门发布的指令，采取应急防范措施，不得冒险航行。</w:t>
      </w:r>
    </w:p>
    <w:p w14:paraId="415BCBF4">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w:t>
      </w:r>
      <w:r>
        <w:rPr>
          <w:rFonts w:hint="eastAsia" w:ascii="方正黑体_GBK" w:hAnsi="Times New Roman" w:eastAsia="方正黑体_GBK" w:cs="Times New Roman"/>
          <w:sz w:val="32"/>
          <w:szCs w:val="32"/>
          <w:lang w:val="en-US" w:eastAsia="zh-CN"/>
        </w:rPr>
        <w:t>十九</w:t>
      </w:r>
      <w:r>
        <w:rPr>
          <w:rFonts w:hint="eastAsia" w:ascii="方正黑体_GBK" w:hAnsi="Times New Roman" w:eastAsia="方正黑体_GBK" w:cs="Times New Roman"/>
          <w:sz w:val="32"/>
          <w:szCs w:val="32"/>
        </w:rPr>
        <w:t>条（安全评价报告）</w:t>
      </w:r>
      <w:r>
        <w:rPr>
          <w:rFonts w:hint="eastAsia" w:ascii="Times New Roman" w:hAnsi="Times New Roman" w:eastAsia="方正仿宋_GBK" w:cs="Times New Roman"/>
          <w:sz w:val="32"/>
          <w:szCs w:val="32"/>
        </w:rPr>
        <w:t>新增水上游览经营项目时，水上旅游经营者应当按照国家和省有关规定开展安全评价，落实相应安全措施，并出具安全评价意见。</w:t>
      </w:r>
    </w:p>
    <w:p w14:paraId="79AC226F">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安全评价意见作为水上旅游经营者、行业管理部门和其他负有水上游览经营活动安全生产监督管理职责的部门对水上游览项目实施安全管理的依据。</w:t>
      </w:r>
    </w:p>
    <w:p w14:paraId="79568720">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w:t>
      </w:r>
      <w:r>
        <w:rPr>
          <w:rFonts w:hint="eastAsia" w:ascii="方正黑体_GBK" w:hAnsi="Times New Roman" w:eastAsia="方正黑体_GBK" w:cs="Times New Roman"/>
          <w:sz w:val="32"/>
          <w:szCs w:val="32"/>
          <w:lang w:val="en-US" w:eastAsia="zh-CN"/>
        </w:rPr>
        <w:t>二十</w:t>
      </w:r>
      <w:r>
        <w:rPr>
          <w:rFonts w:hint="eastAsia" w:ascii="方正黑体_GBK" w:hAnsi="Times New Roman" w:eastAsia="方正黑体_GBK" w:cs="Times New Roman"/>
          <w:sz w:val="32"/>
          <w:szCs w:val="32"/>
        </w:rPr>
        <w:t>条（突发事件）</w:t>
      </w:r>
      <w:r>
        <w:rPr>
          <w:rFonts w:hint="eastAsia" w:ascii="Times New Roman" w:hAnsi="Times New Roman" w:eastAsia="方正仿宋_GBK" w:cs="Times New Roman"/>
          <w:sz w:val="32"/>
          <w:szCs w:val="32"/>
        </w:rPr>
        <w:t>水上旅游经营者应当建立健全安全与防污染管理制度，对船员开展水上交通安全以及相应岗位、相关操作、应急处置等专业培训，制定突发事件应急预案，并定期组织开展应急演练。</w:t>
      </w:r>
    </w:p>
    <w:p w14:paraId="3AA51688">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发生危及人身安全的险情或者人员伤亡、失踪事故，水上旅游经营者应当立即组织现场救援和疏导，并将险情或者事故的时间、位置、原因和救助需求等相关信息及时向负有水上游览经营活动安全生产监督管理职责的部门和所在地水上搜救中心报告。</w:t>
      </w:r>
    </w:p>
    <w:p w14:paraId="5C63B4B0">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第二十</w:t>
      </w:r>
      <w:r>
        <w:rPr>
          <w:rFonts w:hint="eastAsia" w:ascii="方正黑体_GBK" w:hAnsi="Times New Roman" w:eastAsia="方正黑体_GBK" w:cs="Times New Roman"/>
          <w:sz w:val="32"/>
          <w:szCs w:val="32"/>
          <w:lang w:val="en-US" w:eastAsia="zh-CN"/>
        </w:rPr>
        <w:t>一</w:t>
      </w:r>
      <w:r>
        <w:rPr>
          <w:rFonts w:hint="eastAsia" w:ascii="方正黑体_GBK" w:hAnsi="Times New Roman" w:eastAsia="方正黑体_GBK" w:cs="Times New Roman"/>
          <w:sz w:val="32"/>
          <w:szCs w:val="32"/>
        </w:rPr>
        <w:t>条（联合检查）</w:t>
      </w:r>
      <w:r>
        <w:rPr>
          <w:rFonts w:hint="eastAsia" w:ascii="Times New Roman" w:hAnsi="Times New Roman" w:eastAsia="方正仿宋_GBK" w:cs="Times New Roman"/>
          <w:sz w:val="32"/>
          <w:szCs w:val="32"/>
        </w:rPr>
        <w:t>市、区人民政府应当定期组织文化和旅游、交通运输、发展和改革、公安、生态环境、城乡建设、水务、绿化园林、农业农村、应急管理、市场监督管理、体育等有关部门，加强水上游览经营活动联合检查和安全指导，发现存在安全隐患的，及时依法处理。</w:t>
      </w:r>
    </w:p>
    <w:p w14:paraId="4E7EA228">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第二十</w:t>
      </w:r>
      <w:r>
        <w:rPr>
          <w:rFonts w:hint="eastAsia" w:ascii="方正黑体_GBK" w:hAnsi="Times New Roman" w:eastAsia="方正黑体_GBK" w:cs="Times New Roman"/>
          <w:sz w:val="32"/>
          <w:szCs w:val="32"/>
          <w:lang w:val="en-US" w:eastAsia="zh-CN"/>
        </w:rPr>
        <w:t>二</w:t>
      </w:r>
      <w:r>
        <w:rPr>
          <w:rFonts w:hint="eastAsia" w:ascii="方正黑体_GBK" w:hAnsi="Times New Roman" w:eastAsia="方正黑体_GBK" w:cs="Times New Roman"/>
          <w:sz w:val="32"/>
          <w:szCs w:val="32"/>
        </w:rPr>
        <w:t>条（交通部门</w:t>
      </w:r>
      <w:r>
        <w:rPr>
          <w:rFonts w:ascii="方正黑体_GBK" w:hAnsi="Times New Roman" w:eastAsia="方正黑体_GBK" w:cs="Times New Roman"/>
          <w:sz w:val="32"/>
          <w:szCs w:val="32"/>
        </w:rPr>
        <w:t>监管</w:t>
      </w:r>
      <w:r>
        <w:rPr>
          <w:rFonts w:hint="eastAsia" w:ascii="方正黑体_GBK" w:hAnsi="Times New Roman" w:eastAsia="方正黑体_GBK" w:cs="Times New Roman"/>
          <w:sz w:val="32"/>
          <w:szCs w:val="32"/>
        </w:rPr>
        <w:t>要求）</w:t>
      </w:r>
      <w:r>
        <w:rPr>
          <w:rFonts w:hint="eastAsia" w:ascii="Times New Roman" w:hAnsi="Times New Roman" w:eastAsia="方正仿宋_GBK" w:cs="Times New Roman"/>
          <w:sz w:val="32"/>
          <w:szCs w:val="32"/>
        </w:rPr>
        <w:t>交通运输主管部门按照职责制定水上游览经营活动水上交通安全监督检查计划，核查</w:t>
      </w:r>
      <w:r>
        <w:rPr>
          <w:rFonts w:hint="eastAsia" w:ascii="Times New Roman" w:hAnsi="Times New Roman" w:eastAsia="方正仿宋_GBK" w:cs="Times New Roman"/>
          <w:sz w:val="32"/>
          <w:szCs w:val="32"/>
          <w:highlight w:val="none"/>
        </w:rPr>
        <w:t>船舶法定检验登记、船员适任、码头等</w:t>
      </w:r>
      <w:r>
        <w:rPr>
          <w:rFonts w:hint="eastAsia" w:ascii="Times New Roman" w:hAnsi="Times New Roman" w:eastAsia="方正仿宋_GBK" w:cs="Times New Roman"/>
          <w:sz w:val="32"/>
          <w:szCs w:val="32"/>
        </w:rPr>
        <w:t>水上交通安全管理措施落实情况，核实水上游览经营活动的备案信息。</w:t>
      </w:r>
    </w:p>
    <w:p w14:paraId="2F6831FC">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发现水上游览经营活动船舶和船员管理存在问题或者安全隐患，应当依法处理；发现水上旅游经营者不符合备案条件的，及时督促其整改，逾期不整改或者整改不到位的，注销备案信息，向社会公布，并及时抄送所在地文化和旅游主管部门、行业管理部门和其他负有水上游览经营活动安全生产监督管理职责的部门和相关管理机构。</w:t>
      </w:r>
    </w:p>
    <w:p w14:paraId="04E325A9">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第二十</w:t>
      </w:r>
      <w:r>
        <w:rPr>
          <w:rFonts w:hint="eastAsia" w:ascii="方正黑体_GBK" w:hAnsi="Times New Roman" w:eastAsia="方正黑体_GBK" w:cs="Times New Roman"/>
          <w:sz w:val="32"/>
          <w:szCs w:val="32"/>
          <w:lang w:val="en-US" w:eastAsia="zh-CN"/>
        </w:rPr>
        <w:t>三</w:t>
      </w:r>
      <w:r>
        <w:rPr>
          <w:rFonts w:hint="eastAsia" w:ascii="方正黑体_GBK" w:hAnsi="Times New Roman" w:eastAsia="方正黑体_GBK" w:cs="Times New Roman"/>
          <w:sz w:val="32"/>
          <w:szCs w:val="32"/>
        </w:rPr>
        <w:t>条（其他部门监管要求）</w:t>
      </w:r>
      <w:r>
        <w:rPr>
          <w:rFonts w:hint="eastAsia" w:ascii="Times New Roman" w:hAnsi="Times New Roman" w:eastAsia="方正仿宋_GBK" w:cs="Times New Roman"/>
          <w:sz w:val="32"/>
          <w:szCs w:val="32"/>
        </w:rPr>
        <w:t>文化和旅游主管部门应当依法对</w:t>
      </w:r>
      <w:r>
        <w:rPr>
          <w:rFonts w:hint="eastAsia" w:ascii="Times New Roman" w:hAnsi="Times New Roman" w:eastAsia="方正仿宋_GBK" w:cs="Times New Roman"/>
          <w:sz w:val="32"/>
          <w:szCs w:val="32"/>
          <w:lang w:eastAsia="zh-CN"/>
        </w:rPr>
        <w:t>A级旅游景区</w:t>
      </w:r>
      <w:r>
        <w:rPr>
          <w:rFonts w:hint="eastAsia" w:ascii="Times New Roman" w:hAnsi="Times New Roman" w:eastAsia="方正仿宋_GBK" w:cs="Times New Roman"/>
          <w:sz w:val="32"/>
          <w:szCs w:val="32"/>
        </w:rPr>
        <w:t>水上旅游经营者，</w:t>
      </w:r>
      <w:r>
        <w:rPr>
          <w:rFonts w:ascii="Times New Roman" w:hAnsi="Times New Roman" w:eastAsia="方正仿宋_GBK" w:cs="Times New Roman"/>
          <w:sz w:val="32"/>
          <w:szCs w:val="32"/>
        </w:rPr>
        <w:t>执行有关安全生产的</w:t>
      </w:r>
      <w:r>
        <w:rPr>
          <w:rFonts w:hint="eastAsia" w:ascii="Times New Roman" w:hAnsi="Times New Roman" w:eastAsia="方正仿宋_GBK" w:cs="Times New Roman"/>
          <w:sz w:val="32"/>
          <w:szCs w:val="32"/>
          <w:lang w:eastAsia="zh-CN"/>
        </w:rPr>
        <w:t>法律法规</w:t>
      </w:r>
      <w:r>
        <w:rPr>
          <w:rFonts w:ascii="Times New Roman" w:hAnsi="Times New Roman" w:eastAsia="方正仿宋_GBK" w:cs="Times New Roman"/>
          <w:sz w:val="32"/>
          <w:szCs w:val="32"/>
        </w:rPr>
        <w:t>和国家标准或者行业标准的情况</w:t>
      </w:r>
      <w:r>
        <w:rPr>
          <w:rFonts w:hint="eastAsia" w:ascii="Times New Roman" w:hAnsi="Times New Roman" w:eastAsia="方正仿宋_GBK" w:cs="Times New Roman"/>
          <w:sz w:val="32"/>
          <w:szCs w:val="32"/>
        </w:rPr>
        <w:t>进行</w:t>
      </w:r>
      <w:r>
        <w:rPr>
          <w:rFonts w:ascii="Times New Roman" w:hAnsi="Times New Roman" w:eastAsia="方正仿宋_GBK" w:cs="Times New Roman"/>
          <w:sz w:val="32"/>
          <w:szCs w:val="32"/>
        </w:rPr>
        <w:t>监督检查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发现</w:t>
      </w:r>
      <w:r>
        <w:rPr>
          <w:rFonts w:hint="eastAsia" w:ascii="Times New Roman" w:hAnsi="Times New Roman" w:eastAsia="方正仿宋_GBK" w:cs="Times New Roman"/>
          <w:sz w:val="32"/>
          <w:szCs w:val="32"/>
        </w:rPr>
        <w:t>违法违规行为的，</w:t>
      </w:r>
      <w:r>
        <w:rPr>
          <w:rFonts w:ascii="Times New Roman" w:hAnsi="Times New Roman" w:eastAsia="方正仿宋_GBK" w:cs="Times New Roman"/>
          <w:sz w:val="32"/>
          <w:szCs w:val="32"/>
        </w:rPr>
        <w:t>应当</w:t>
      </w:r>
      <w:r>
        <w:rPr>
          <w:rFonts w:hint="eastAsia" w:ascii="Times New Roman" w:hAnsi="Times New Roman" w:eastAsia="方正仿宋_GBK" w:cs="Times New Roman"/>
          <w:sz w:val="32"/>
          <w:szCs w:val="32"/>
        </w:rPr>
        <w:t>依法处理或者移送</w:t>
      </w:r>
      <w:r>
        <w:rPr>
          <w:rFonts w:ascii="Times New Roman" w:hAnsi="Times New Roman" w:eastAsia="方正仿宋_GBK" w:cs="Times New Roman"/>
          <w:sz w:val="32"/>
          <w:szCs w:val="32"/>
        </w:rPr>
        <w:t>有关部门处理</w:t>
      </w:r>
      <w:r>
        <w:rPr>
          <w:rFonts w:hint="eastAsia" w:ascii="Times New Roman" w:hAnsi="Times New Roman" w:eastAsia="方正仿宋_GBK" w:cs="Times New Roman"/>
          <w:sz w:val="32"/>
          <w:szCs w:val="32"/>
        </w:rPr>
        <w:t>。</w:t>
      </w:r>
    </w:p>
    <w:p w14:paraId="063848DB">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发展和改革、公安、生态环境、城乡建设、水务、绿化园林、农业农村、应急管理、市场监督管理、体育等部门应当按照职责</w:t>
      </w:r>
      <w:r>
        <w:rPr>
          <w:rFonts w:hint="eastAsia" w:ascii="Times New Roman" w:hAnsi="Times New Roman" w:eastAsia="方正仿宋_GBK" w:cs="Times New Roman"/>
          <w:sz w:val="32"/>
          <w:szCs w:val="32"/>
          <w:highlight w:val="none"/>
        </w:rPr>
        <w:t>制定监督检查计划，</w:t>
      </w:r>
      <w:r>
        <w:rPr>
          <w:rFonts w:hint="eastAsia" w:ascii="Times New Roman" w:hAnsi="Times New Roman" w:eastAsia="方正仿宋_GBK" w:cs="Times New Roman"/>
          <w:sz w:val="32"/>
          <w:szCs w:val="32"/>
        </w:rPr>
        <w:t>将</w:t>
      </w:r>
      <w:r>
        <w:rPr>
          <w:rFonts w:ascii="Times New Roman" w:hAnsi="Times New Roman" w:eastAsia="方正仿宋_GBK" w:cs="Times New Roman"/>
          <w:sz w:val="32"/>
          <w:szCs w:val="32"/>
        </w:rPr>
        <w:t>主管行业、领域</w:t>
      </w:r>
      <w:r>
        <w:rPr>
          <w:rFonts w:hint="eastAsia" w:ascii="Times New Roman" w:hAnsi="Times New Roman" w:eastAsia="方正仿宋_GBK" w:cs="Times New Roman"/>
          <w:sz w:val="32"/>
          <w:szCs w:val="32"/>
        </w:rPr>
        <w:t>的水上旅游经营者纳入行业安全监管范围，</w:t>
      </w:r>
      <w:r>
        <w:rPr>
          <w:rFonts w:ascii="Times New Roman" w:hAnsi="Times New Roman" w:eastAsia="方正仿宋_GBK" w:cs="Times New Roman"/>
          <w:sz w:val="32"/>
          <w:szCs w:val="32"/>
        </w:rPr>
        <w:t>督促治理重大事故隐患，依法处理安全生产违法行为</w:t>
      </w:r>
      <w:r>
        <w:rPr>
          <w:rFonts w:hint="eastAsia" w:ascii="Times New Roman" w:hAnsi="Times New Roman" w:eastAsia="方正仿宋_GBK" w:cs="Times New Roman"/>
          <w:sz w:val="32"/>
          <w:szCs w:val="32"/>
        </w:rPr>
        <w:t>。</w:t>
      </w:r>
    </w:p>
    <w:p w14:paraId="275DCD73">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第二十</w:t>
      </w:r>
      <w:r>
        <w:rPr>
          <w:rFonts w:hint="eastAsia" w:ascii="方正黑体_GBK" w:hAnsi="Times New Roman" w:eastAsia="方正黑体_GBK" w:cs="Times New Roman"/>
          <w:sz w:val="32"/>
          <w:szCs w:val="32"/>
          <w:lang w:val="en-US" w:eastAsia="zh-CN"/>
        </w:rPr>
        <w:t>四</w:t>
      </w:r>
      <w:r>
        <w:rPr>
          <w:rFonts w:hint="eastAsia" w:ascii="方正黑体_GBK" w:hAnsi="Times New Roman" w:eastAsia="方正黑体_GBK" w:cs="Times New Roman"/>
          <w:sz w:val="32"/>
          <w:szCs w:val="32"/>
        </w:rPr>
        <w:t>条（景区管理机构管理要求）</w:t>
      </w:r>
      <w:r>
        <w:rPr>
          <w:rFonts w:hint="eastAsia" w:ascii="Times New Roman" w:hAnsi="Times New Roman" w:eastAsia="方正仿宋_GBK" w:cs="Times New Roman"/>
          <w:sz w:val="32"/>
          <w:szCs w:val="32"/>
        </w:rPr>
        <w:t>景区管理机构应当加强非通航水域水上游览活动水上交通安全的日常巡查，发现水上游览经营活动存在水上交通安全隐患的，应当及时督促整改；发现擅自在所属区域从事水上游览经营活动的，应当及时制止，并及时报告相关行业管理部门</w:t>
      </w:r>
      <w:r>
        <w:rPr>
          <w:rFonts w:hint="eastAsia" w:ascii="Times New Roman" w:hAnsi="Times New Roman" w:eastAsia="方正仿宋_GBK" w:cs="Times New Roman"/>
          <w:sz w:val="32"/>
          <w:szCs w:val="32"/>
          <w:highlight w:val="none"/>
        </w:rPr>
        <w:t>依法处理</w:t>
      </w:r>
      <w:r>
        <w:rPr>
          <w:rFonts w:hint="eastAsia" w:ascii="Times New Roman" w:hAnsi="Times New Roman" w:eastAsia="方正仿宋_GBK" w:cs="Times New Roman"/>
          <w:sz w:val="32"/>
          <w:szCs w:val="32"/>
        </w:rPr>
        <w:t>。</w:t>
      </w:r>
    </w:p>
    <w:p w14:paraId="562E7B03">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第二十</w:t>
      </w:r>
      <w:r>
        <w:rPr>
          <w:rFonts w:hint="eastAsia" w:ascii="方正黑体_GBK" w:hAnsi="Times New Roman" w:eastAsia="方正黑体_GBK" w:cs="Times New Roman"/>
          <w:sz w:val="32"/>
          <w:szCs w:val="32"/>
          <w:lang w:val="en-US" w:eastAsia="zh-CN"/>
        </w:rPr>
        <w:t>五</w:t>
      </w:r>
      <w:r>
        <w:rPr>
          <w:rFonts w:hint="eastAsia" w:ascii="方正黑体_GBK" w:hAnsi="Times New Roman" w:eastAsia="方正黑体_GBK" w:cs="Times New Roman"/>
          <w:sz w:val="32"/>
          <w:szCs w:val="32"/>
        </w:rPr>
        <w:t>条（责任追究）</w:t>
      </w:r>
      <w:r>
        <w:rPr>
          <w:rFonts w:hint="eastAsia" w:ascii="Times New Roman" w:hAnsi="Times New Roman" w:eastAsia="方正仿宋_GBK" w:cs="Times New Roman"/>
          <w:sz w:val="32"/>
          <w:szCs w:val="32"/>
        </w:rPr>
        <w:t>有关部门及其工作人员违反本办法规定，不依法履行职责或者滥用职权、玩忽职守、徇私舞弊的，对负有责任的主管人员和直接责任人员依法给予处分；构成犯罪的，依法追究刑事责任。</w:t>
      </w:r>
    </w:p>
    <w:p w14:paraId="0A609336">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第二十</w:t>
      </w:r>
      <w:r>
        <w:rPr>
          <w:rFonts w:hint="eastAsia" w:ascii="方正黑体_GBK" w:hAnsi="Times New Roman" w:eastAsia="方正黑体_GBK" w:cs="Times New Roman"/>
          <w:sz w:val="32"/>
          <w:szCs w:val="32"/>
          <w:lang w:val="en-US" w:eastAsia="zh-CN"/>
        </w:rPr>
        <w:t>六</w:t>
      </w:r>
      <w:r>
        <w:rPr>
          <w:rFonts w:hint="eastAsia" w:ascii="方正黑体_GBK" w:hAnsi="Times New Roman" w:eastAsia="方正黑体_GBK" w:cs="Times New Roman"/>
          <w:sz w:val="32"/>
          <w:szCs w:val="32"/>
        </w:rPr>
        <w:t>条（例外规定）</w:t>
      </w:r>
      <w:r>
        <w:rPr>
          <w:rFonts w:hint="eastAsia" w:ascii="Times New Roman" w:hAnsi="Times New Roman" w:eastAsia="方正仿宋_GBK" w:cs="Times New Roman"/>
          <w:sz w:val="32"/>
          <w:szCs w:val="32"/>
        </w:rPr>
        <w:t>水上旅游经营者不直接从事</w:t>
      </w:r>
      <w:bookmarkStart w:id="5" w:name="OLE_LINK117"/>
      <w:r>
        <w:rPr>
          <w:rFonts w:hint="eastAsia" w:ascii="Times New Roman" w:hAnsi="Times New Roman" w:eastAsia="方正仿宋_GBK" w:cs="Times New Roman"/>
          <w:sz w:val="32"/>
          <w:szCs w:val="32"/>
        </w:rPr>
        <w:t>水上游览经营活动</w:t>
      </w:r>
      <w:bookmarkEnd w:id="5"/>
      <w:r>
        <w:rPr>
          <w:rFonts w:hint="eastAsia" w:ascii="Times New Roman" w:hAnsi="Times New Roman" w:eastAsia="方正仿宋_GBK" w:cs="Times New Roman"/>
          <w:sz w:val="32"/>
          <w:szCs w:val="32"/>
        </w:rPr>
        <w:t>但其经营活动涉及水上游览活动，以及利用非法定登记、检验船舶从事水上游览活动时，水上旅游经营者的主管单位、行业管理部门应当将水上游览活动安全纳入经营者安全生产范围统一实施管理。</w:t>
      </w:r>
    </w:p>
    <w:p w14:paraId="35FC444D">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前款从事水上游览经营活动的游艇按照游艇安全管理的有关规定实施管理，体育运动船艇按照体育部门有关规定实施管理，非法定登记、检验的船舶或者浮具按照</w:t>
      </w:r>
      <w:r>
        <w:rPr>
          <w:rFonts w:ascii="Times New Roman" w:hAnsi="Times New Roman" w:eastAsia="方正仿宋_GBK" w:cs="Times New Roman"/>
          <w:sz w:val="32"/>
          <w:szCs w:val="32"/>
        </w:rPr>
        <w:t>游乐设施安全监管</w:t>
      </w:r>
      <w:r>
        <w:rPr>
          <w:rFonts w:hint="eastAsia" w:ascii="Times New Roman" w:hAnsi="Times New Roman" w:eastAsia="方正仿宋_GBK" w:cs="Times New Roman"/>
          <w:sz w:val="32"/>
          <w:szCs w:val="32"/>
        </w:rPr>
        <w:t>的有关规定实施管理，农用自备船</w:t>
      </w:r>
      <w:bookmarkStart w:id="6" w:name="OLE_LINK118"/>
      <w:r>
        <w:rPr>
          <w:rFonts w:hint="eastAsia" w:ascii="Times New Roman" w:hAnsi="Times New Roman" w:eastAsia="方正仿宋_GBK" w:cs="Times New Roman"/>
          <w:sz w:val="32"/>
          <w:szCs w:val="32"/>
        </w:rPr>
        <w:t>按照农用自备船的有关规定落实管理责任</w:t>
      </w:r>
      <w:bookmarkEnd w:id="6"/>
      <w:r>
        <w:rPr>
          <w:rFonts w:hint="eastAsia" w:ascii="Times New Roman" w:hAnsi="Times New Roman" w:eastAsia="方正仿宋_GBK" w:cs="Times New Roman"/>
          <w:sz w:val="32"/>
          <w:szCs w:val="32"/>
        </w:rPr>
        <w:t>。</w:t>
      </w:r>
    </w:p>
    <w:p w14:paraId="6E921D25">
      <w:pPr>
        <w:adjustRightInd w:val="0"/>
        <w:snapToGrid w:val="0"/>
        <w:spacing w:line="590" w:lineRule="exact"/>
        <w:ind w:firstLine="640" w:firstLineChars="200"/>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rPr>
        <w:t>第二十</w:t>
      </w:r>
      <w:r>
        <w:rPr>
          <w:rFonts w:hint="eastAsia" w:ascii="方正黑体_GBK" w:hAnsi="Times New Roman" w:eastAsia="方正黑体_GBK" w:cs="Times New Roman"/>
          <w:sz w:val="32"/>
          <w:szCs w:val="32"/>
          <w:lang w:val="en-US" w:eastAsia="zh-CN"/>
        </w:rPr>
        <w:t>七</w:t>
      </w:r>
      <w:r>
        <w:rPr>
          <w:rFonts w:hint="eastAsia" w:ascii="方正黑体_GBK" w:hAnsi="Times New Roman" w:eastAsia="方正黑体_GBK" w:cs="Times New Roman"/>
          <w:sz w:val="32"/>
          <w:szCs w:val="32"/>
        </w:rPr>
        <w:t>条（施行时间）</w:t>
      </w:r>
      <w:r>
        <w:rPr>
          <w:rFonts w:ascii="Times New Roman" w:hAnsi="Times New Roman" w:eastAsia="方正仿宋_GBK" w:cs="Times New Roman"/>
          <w:sz w:val="32"/>
          <w:szCs w:val="32"/>
        </w:rPr>
        <w:t>本办法自20XX年XX月XX日起施行</w:t>
      </w:r>
      <w:r>
        <w:rPr>
          <w:rFonts w:hint="eastAsia" w:ascii="Times New Roman" w:hAnsi="Times New Roman" w:eastAsia="方正仿宋_GBK" w:cs="Times New Roman"/>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10600010101010101"/>
    <w:charset w:val="86"/>
    <w:family w:val="script"/>
    <w:pitch w:val="default"/>
    <w:sig w:usb0="00000001" w:usb1="080E0000" w:usb2="00000000" w:usb3="00000000" w:csb0="00040000" w:csb1="00000000"/>
    <w:embedRegular r:id="rId1" w:fontKey="{83AF3914-F3DF-4A02-837F-D8D6B46DC06B}"/>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800002BF" w:usb1="38CF7CFA" w:usb2="00000016" w:usb3="00000000" w:csb0="00040000" w:csb1="00000000"/>
    <w:embedRegular r:id="rId2" w:fontKey="{CEAAD057-8401-42A4-B7C5-A8B5B5EAC217}"/>
  </w:font>
  <w:font w:name="方正仿宋_GBK">
    <w:panose1 w:val="03000509000000000000"/>
    <w:charset w:val="86"/>
    <w:family w:val="script"/>
    <w:pitch w:val="default"/>
    <w:sig w:usb0="00000001" w:usb1="080E0000" w:usb2="00000000" w:usb3="00000000" w:csb0="00040000" w:csb1="00000000"/>
    <w:embedRegular r:id="rId3" w:fontKey="{047CDD47-CFD3-4C71-A378-29C3041E54E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szCs w:val="24"/>
      </w:rPr>
      <w:id w:val="918835909"/>
    </w:sdtPr>
    <w:sdtEndPr>
      <w:rPr>
        <w:rFonts w:ascii="Times New Roman" w:hAnsi="Times New Roman" w:cs="Times New Roman"/>
        <w:sz w:val="24"/>
        <w:szCs w:val="24"/>
      </w:rPr>
    </w:sdtEndPr>
    <w:sdtContent>
      <w:p w14:paraId="5BC050C2">
        <w:pPr>
          <w:pStyle w:val="11"/>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956"/>
    <w:rsid w:val="00003B5F"/>
    <w:rsid w:val="00014683"/>
    <w:rsid w:val="000233B5"/>
    <w:rsid w:val="000303AB"/>
    <w:rsid w:val="0004586B"/>
    <w:rsid w:val="000602E2"/>
    <w:rsid w:val="00061A85"/>
    <w:rsid w:val="00065CEB"/>
    <w:rsid w:val="0007799A"/>
    <w:rsid w:val="0008138A"/>
    <w:rsid w:val="00082B08"/>
    <w:rsid w:val="00082B10"/>
    <w:rsid w:val="00085A7E"/>
    <w:rsid w:val="0009100F"/>
    <w:rsid w:val="000957FF"/>
    <w:rsid w:val="000B111F"/>
    <w:rsid w:val="000D4A43"/>
    <w:rsid w:val="000D5BB2"/>
    <w:rsid w:val="000D78A4"/>
    <w:rsid w:val="000E11C3"/>
    <w:rsid w:val="000E675E"/>
    <w:rsid w:val="000F7FFA"/>
    <w:rsid w:val="001049B3"/>
    <w:rsid w:val="00107099"/>
    <w:rsid w:val="0011269B"/>
    <w:rsid w:val="00122D32"/>
    <w:rsid w:val="00125D1F"/>
    <w:rsid w:val="00130A88"/>
    <w:rsid w:val="00130AF5"/>
    <w:rsid w:val="00144112"/>
    <w:rsid w:val="00175F48"/>
    <w:rsid w:val="00177359"/>
    <w:rsid w:val="001849D4"/>
    <w:rsid w:val="00187F5A"/>
    <w:rsid w:val="001B431D"/>
    <w:rsid w:val="001D62AB"/>
    <w:rsid w:val="0020200E"/>
    <w:rsid w:val="00206A00"/>
    <w:rsid w:val="002156BF"/>
    <w:rsid w:val="00220982"/>
    <w:rsid w:val="002216CE"/>
    <w:rsid w:val="002218CB"/>
    <w:rsid w:val="00222978"/>
    <w:rsid w:val="00227323"/>
    <w:rsid w:val="00227864"/>
    <w:rsid w:val="00233F65"/>
    <w:rsid w:val="0024345B"/>
    <w:rsid w:val="002458A8"/>
    <w:rsid w:val="00255D58"/>
    <w:rsid w:val="002662F4"/>
    <w:rsid w:val="002753B1"/>
    <w:rsid w:val="0028347E"/>
    <w:rsid w:val="00283DF7"/>
    <w:rsid w:val="00286DE0"/>
    <w:rsid w:val="002934ED"/>
    <w:rsid w:val="002A315C"/>
    <w:rsid w:val="002A39A2"/>
    <w:rsid w:val="002A649E"/>
    <w:rsid w:val="002A6FAA"/>
    <w:rsid w:val="002C0EA3"/>
    <w:rsid w:val="002C5156"/>
    <w:rsid w:val="002D5170"/>
    <w:rsid w:val="002F3F49"/>
    <w:rsid w:val="00314FF7"/>
    <w:rsid w:val="003209CA"/>
    <w:rsid w:val="003303DB"/>
    <w:rsid w:val="00332933"/>
    <w:rsid w:val="0033441C"/>
    <w:rsid w:val="00337617"/>
    <w:rsid w:val="00340661"/>
    <w:rsid w:val="00344D34"/>
    <w:rsid w:val="003477B4"/>
    <w:rsid w:val="0035643C"/>
    <w:rsid w:val="0035765E"/>
    <w:rsid w:val="00357DFC"/>
    <w:rsid w:val="00363157"/>
    <w:rsid w:val="00385BF1"/>
    <w:rsid w:val="00391A8A"/>
    <w:rsid w:val="00392950"/>
    <w:rsid w:val="003A11B7"/>
    <w:rsid w:val="003A5CEA"/>
    <w:rsid w:val="003C5203"/>
    <w:rsid w:val="003C56E5"/>
    <w:rsid w:val="003D238E"/>
    <w:rsid w:val="003E0300"/>
    <w:rsid w:val="003E0919"/>
    <w:rsid w:val="003F521B"/>
    <w:rsid w:val="00403624"/>
    <w:rsid w:val="0041018E"/>
    <w:rsid w:val="00431AF9"/>
    <w:rsid w:val="004323D0"/>
    <w:rsid w:val="004453E5"/>
    <w:rsid w:val="00450132"/>
    <w:rsid w:val="00462043"/>
    <w:rsid w:val="00462E88"/>
    <w:rsid w:val="00464DDC"/>
    <w:rsid w:val="00474242"/>
    <w:rsid w:val="00481031"/>
    <w:rsid w:val="0049646E"/>
    <w:rsid w:val="004A034D"/>
    <w:rsid w:val="004A5198"/>
    <w:rsid w:val="004A6208"/>
    <w:rsid w:val="004C467A"/>
    <w:rsid w:val="004C60A6"/>
    <w:rsid w:val="004C619F"/>
    <w:rsid w:val="004C6820"/>
    <w:rsid w:val="004E4BD6"/>
    <w:rsid w:val="004E6A5C"/>
    <w:rsid w:val="0050007B"/>
    <w:rsid w:val="00505374"/>
    <w:rsid w:val="0051199D"/>
    <w:rsid w:val="00533D61"/>
    <w:rsid w:val="0053482D"/>
    <w:rsid w:val="00542B47"/>
    <w:rsid w:val="00547B81"/>
    <w:rsid w:val="00550DCC"/>
    <w:rsid w:val="00563E80"/>
    <w:rsid w:val="00572718"/>
    <w:rsid w:val="00575EAF"/>
    <w:rsid w:val="00584410"/>
    <w:rsid w:val="00586B26"/>
    <w:rsid w:val="005874EF"/>
    <w:rsid w:val="00593481"/>
    <w:rsid w:val="005A3816"/>
    <w:rsid w:val="005B08CB"/>
    <w:rsid w:val="005B5442"/>
    <w:rsid w:val="005D1934"/>
    <w:rsid w:val="005D35C8"/>
    <w:rsid w:val="005D3E63"/>
    <w:rsid w:val="005D4A20"/>
    <w:rsid w:val="005E5269"/>
    <w:rsid w:val="006047F1"/>
    <w:rsid w:val="00604D24"/>
    <w:rsid w:val="0061734A"/>
    <w:rsid w:val="00617B40"/>
    <w:rsid w:val="006204B7"/>
    <w:rsid w:val="0062692E"/>
    <w:rsid w:val="00626AC7"/>
    <w:rsid w:val="00630C9E"/>
    <w:rsid w:val="0063353E"/>
    <w:rsid w:val="006508C5"/>
    <w:rsid w:val="00652BF6"/>
    <w:rsid w:val="00671250"/>
    <w:rsid w:val="006841F6"/>
    <w:rsid w:val="00696A08"/>
    <w:rsid w:val="006A225D"/>
    <w:rsid w:val="006B2A4C"/>
    <w:rsid w:val="006B5B92"/>
    <w:rsid w:val="006B7317"/>
    <w:rsid w:val="006B7F3F"/>
    <w:rsid w:val="006C06A1"/>
    <w:rsid w:val="006C5CED"/>
    <w:rsid w:val="006C6107"/>
    <w:rsid w:val="006C6519"/>
    <w:rsid w:val="006D0D9C"/>
    <w:rsid w:val="006E2FE7"/>
    <w:rsid w:val="006E76D0"/>
    <w:rsid w:val="006F1EE0"/>
    <w:rsid w:val="006F1FE1"/>
    <w:rsid w:val="006F28EC"/>
    <w:rsid w:val="006F7D17"/>
    <w:rsid w:val="00704989"/>
    <w:rsid w:val="007056BE"/>
    <w:rsid w:val="00706E27"/>
    <w:rsid w:val="00706E78"/>
    <w:rsid w:val="007118EC"/>
    <w:rsid w:val="00715036"/>
    <w:rsid w:val="0073781A"/>
    <w:rsid w:val="00747B6A"/>
    <w:rsid w:val="00751376"/>
    <w:rsid w:val="0075705C"/>
    <w:rsid w:val="00763B68"/>
    <w:rsid w:val="007725F9"/>
    <w:rsid w:val="007755A2"/>
    <w:rsid w:val="00781049"/>
    <w:rsid w:val="00786B26"/>
    <w:rsid w:val="00793A18"/>
    <w:rsid w:val="007945EA"/>
    <w:rsid w:val="007A30CE"/>
    <w:rsid w:val="007A3477"/>
    <w:rsid w:val="007B077D"/>
    <w:rsid w:val="007B6879"/>
    <w:rsid w:val="007B6FA7"/>
    <w:rsid w:val="007C01B9"/>
    <w:rsid w:val="007C42E7"/>
    <w:rsid w:val="007D5D99"/>
    <w:rsid w:val="007F0569"/>
    <w:rsid w:val="007F68ED"/>
    <w:rsid w:val="00800535"/>
    <w:rsid w:val="008016DD"/>
    <w:rsid w:val="00803DD8"/>
    <w:rsid w:val="00804A28"/>
    <w:rsid w:val="00814487"/>
    <w:rsid w:val="008233BC"/>
    <w:rsid w:val="00830B6B"/>
    <w:rsid w:val="008379F3"/>
    <w:rsid w:val="0084545F"/>
    <w:rsid w:val="0084548E"/>
    <w:rsid w:val="00850300"/>
    <w:rsid w:val="0086542A"/>
    <w:rsid w:val="0087376E"/>
    <w:rsid w:val="00881208"/>
    <w:rsid w:val="008A35A9"/>
    <w:rsid w:val="008A5948"/>
    <w:rsid w:val="008B2B41"/>
    <w:rsid w:val="008B2D48"/>
    <w:rsid w:val="008B73AD"/>
    <w:rsid w:val="008C009A"/>
    <w:rsid w:val="008C51D8"/>
    <w:rsid w:val="008C5A84"/>
    <w:rsid w:val="008D0718"/>
    <w:rsid w:val="008D182C"/>
    <w:rsid w:val="008E2E22"/>
    <w:rsid w:val="008F1B2F"/>
    <w:rsid w:val="008F6FE6"/>
    <w:rsid w:val="0090404F"/>
    <w:rsid w:val="009108A4"/>
    <w:rsid w:val="0091336A"/>
    <w:rsid w:val="00925B48"/>
    <w:rsid w:val="009350E2"/>
    <w:rsid w:val="00935573"/>
    <w:rsid w:val="00945B52"/>
    <w:rsid w:val="009466CF"/>
    <w:rsid w:val="00952BA6"/>
    <w:rsid w:val="00975E32"/>
    <w:rsid w:val="00993992"/>
    <w:rsid w:val="009A1F38"/>
    <w:rsid w:val="009A4228"/>
    <w:rsid w:val="009A5EC4"/>
    <w:rsid w:val="009C150C"/>
    <w:rsid w:val="009C61E9"/>
    <w:rsid w:val="009E2681"/>
    <w:rsid w:val="009E5714"/>
    <w:rsid w:val="009E6838"/>
    <w:rsid w:val="009F01FC"/>
    <w:rsid w:val="009F5F39"/>
    <w:rsid w:val="009F6F83"/>
    <w:rsid w:val="00A00AE0"/>
    <w:rsid w:val="00A0537E"/>
    <w:rsid w:val="00A0569F"/>
    <w:rsid w:val="00A30B2D"/>
    <w:rsid w:val="00A33702"/>
    <w:rsid w:val="00A3416A"/>
    <w:rsid w:val="00A3444D"/>
    <w:rsid w:val="00A50712"/>
    <w:rsid w:val="00A5692B"/>
    <w:rsid w:val="00A62F7C"/>
    <w:rsid w:val="00A63DEA"/>
    <w:rsid w:val="00A65122"/>
    <w:rsid w:val="00A72BE4"/>
    <w:rsid w:val="00A820FD"/>
    <w:rsid w:val="00A878D8"/>
    <w:rsid w:val="00A94EB3"/>
    <w:rsid w:val="00AA4CB2"/>
    <w:rsid w:val="00AB2B68"/>
    <w:rsid w:val="00AB6099"/>
    <w:rsid w:val="00AB7D9D"/>
    <w:rsid w:val="00AC2C89"/>
    <w:rsid w:val="00AC54DA"/>
    <w:rsid w:val="00AD1756"/>
    <w:rsid w:val="00AE40AA"/>
    <w:rsid w:val="00AE791F"/>
    <w:rsid w:val="00B01730"/>
    <w:rsid w:val="00B03020"/>
    <w:rsid w:val="00B04B66"/>
    <w:rsid w:val="00B14013"/>
    <w:rsid w:val="00B14E90"/>
    <w:rsid w:val="00B16909"/>
    <w:rsid w:val="00B27787"/>
    <w:rsid w:val="00B35729"/>
    <w:rsid w:val="00B37315"/>
    <w:rsid w:val="00B47B10"/>
    <w:rsid w:val="00B55B35"/>
    <w:rsid w:val="00B60E0F"/>
    <w:rsid w:val="00B62155"/>
    <w:rsid w:val="00B630F5"/>
    <w:rsid w:val="00B7346F"/>
    <w:rsid w:val="00B86783"/>
    <w:rsid w:val="00B877DF"/>
    <w:rsid w:val="00B937FD"/>
    <w:rsid w:val="00BA0F64"/>
    <w:rsid w:val="00BA2516"/>
    <w:rsid w:val="00BA47E4"/>
    <w:rsid w:val="00BB1BDD"/>
    <w:rsid w:val="00BB47A2"/>
    <w:rsid w:val="00BB6C4A"/>
    <w:rsid w:val="00BB77F3"/>
    <w:rsid w:val="00BC321F"/>
    <w:rsid w:val="00BC57B9"/>
    <w:rsid w:val="00BF4B40"/>
    <w:rsid w:val="00BF5467"/>
    <w:rsid w:val="00BF6F1F"/>
    <w:rsid w:val="00BF73BE"/>
    <w:rsid w:val="00C004AB"/>
    <w:rsid w:val="00C01AEC"/>
    <w:rsid w:val="00C1047B"/>
    <w:rsid w:val="00C11EDE"/>
    <w:rsid w:val="00C17734"/>
    <w:rsid w:val="00C20DF4"/>
    <w:rsid w:val="00C2258A"/>
    <w:rsid w:val="00C248A3"/>
    <w:rsid w:val="00C3165E"/>
    <w:rsid w:val="00C33EAA"/>
    <w:rsid w:val="00C35E99"/>
    <w:rsid w:val="00C35F22"/>
    <w:rsid w:val="00C41C3F"/>
    <w:rsid w:val="00C4632F"/>
    <w:rsid w:val="00C572A6"/>
    <w:rsid w:val="00C72AAF"/>
    <w:rsid w:val="00C74EF3"/>
    <w:rsid w:val="00C7639F"/>
    <w:rsid w:val="00C91257"/>
    <w:rsid w:val="00C95523"/>
    <w:rsid w:val="00C96947"/>
    <w:rsid w:val="00CA04D2"/>
    <w:rsid w:val="00CB0D53"/>
    <w:rsid w:val="00CC3221"/>
    <w:rsid w:val="00CC596F"/>
    <w:rsid w:val="00CC5976"/>
    <w:rsid w:val="00CC7EBA"/>
    <w:rsid w:val="00CD0A81"/>
    <w:rsid w:val="00CE156F"/>
    <w:rsid w:val="00CE1945"/>
    <w:rsid w:val="00CE25CA"/>
    <w:rsid w:val="00CE6BAF"/>
    <w:rsid w:val="00CF3C6E"/>
    <w:rsid w:val="00CF3FD9"/>
    <w:rsid w:val="00CF61FD"/>
    <w:rsid w:val="00D04B8A"/>
    <w:rsid w:val="00D25CEC"/>
    <w:rsid w:val="00D34313"/>
    <w:rsid w:val="00D35328"/>
    <w:rsid w:val="00D35408"/>
    <w:rsid w:val="00D37A3E"/>
    <w:rsid w:val="00D523E6"/>
    <w:rsid w:val="00D55B49"/>
    <w:rsid w:val="00D63202"/>
    <w:rsid w:val="00D738C0"/>
    <w:rsid w:val="00D77EDF"/>
    <w:rsid w:val="00D86341"/>
    <w:rsid w:val="00D932B1"/>
    <w:rsid w:val="00D95DFC"/>
    <w:rsid w:val="00DA77C1"/>
    <w:rsid w:val="00DB2D7C"/>
    <w:rsid w:val="00DB46D9"/>
    <w:rsid w:val="00DC15F1"/>
    <w:rsid w:val="00DD17F1"/>
    <w:rsid w:val="00DD3937"/>
    <w:rsid w:val="00DD7403"/>
    <w:rsid w:val="00DE174E"/>
    <w:rsid w:val="00DF2F78"/>
    <w:rsid w:val="00DF643C"/>
    <w:rsid w:val="00E000CF"/>
    <w:rsid w:val="00E51EBD"/>
    <w:rsid w:val="00E53016"/>
    <w:rsid w:val="00E5476D"/>
    <w:rsid w:val="00E5580A"/>
    <w:rsid w:val="00E80742"/>
    <w:rsid w:val="00E81CEF"/>
    <w:rsid w:val="00E8261F"/>
    <w:rsid w:val="00E916CF"/>
    <w:rsid w:val="00E9235F"/>
    <w:rsid w:val="00E92490"/>
    <w:rsid w:val="00E978A1"/>
    <w:rsid w:val="00EA2A12"/>
    <w:rsid w:val="00EB0F5C"/>
    <w:rsid w:val="00EC0956"/>
    <w:rsid w:val="00EC184B"/>
    <w:rsid w:val="00EC44C0"/>
    <w:rsid w:val="00EC7EC1"/>
    <w:rsid w:val="00ED07EE"/>
    <w:rsid w:val="00ED63AE"/>
    <w:rsid w:val="00EF2D0B"/>
    <w:rsid w:val="00EF56B8"/>
    <w:rsid w:val="00F07922"/>
    <w:rsid w:val="00F255E0"/>
    <w:rsid w:val="00F2721B"/>
    <w:rsid w:val="00F33A86"/>
    <w:rsid w:val="00F33ADA"/>
    <w:rsid w:val="00F64D28"/>
    <w:rsid w:val="00F65CC6"/>
    <w:rsid w:val="00F73EAC"/>
    <w:rsid w:val="00F7490D"/>
    <w:rsid w:val="00F839B1"/>
    <w:rsid w:val="00F9304F"/>
    <w:rsid w:val="00FA2859"/>
    <w:rsid w:val="00FB15B7"/>
    <w:rsid w:val="00FB3359"/>
    <w:rsid w:val="00FC1618"/>
    <w:rsid w:val="00FD6484"/>
    <w:rsid w:val="03506837"/>
    <w:rsid w:val="091E6A4A"/>
    <w:rsid w:val="0EE7ABF7"/>
    <w:rsid w:val="0F474B7C"/>
    <w:rsid w:val="0F6351D9"/>
    <w:rsid w:val="161119BA"/>
    <w:rsid w:val="165C05DA"/>
    <w:rsid w:val="175C7EF3"/>
    <w:rsid w:val="19B23DA8"/>
    <w:rsid w:val="1D1C3B9B"/>
    <w:rsid w:val="1FC2459B"/>
    <w:rsid w:val="214632EF"/>
    <w:rsid w:val="244C56CD"/>
    <w:rsid w:val="26E77FAB"/>
    <w:rsid w:val="293C7BB7"/>
    <w:rsid w:val="2D65375A"/>
    <w:rsid w:val="2E780E5E"/>
    <w:rsid w:val="2EEA7A1D"/>
    <w:rsid w:val="319C6071"/>
    <w:rsid w:val="31AF7290"/>
    <w:rsid w:val="33FC4616"/>
    <w:rsid w:val="37187463"/>
    <w:rsid w:val="3A2A27FE"/>
    <w:rsid w:val="3C1B59D2"/>
    <w:rsid w:val="3EE3710A"/>
    <w:rsid w:val="3F9B4224"/>
    <w:rsid w:val="46440E63"/>
    <w:rsid w:val="4C0E74EC"/>
    <w:rsid w:val="4C153399"/>
    <w:rsid w:val="4D91320E"/>
    <w:rsid w:val="55070B0C"/>
    <w:rsid w:val="555A027D"/>
    <w:rsid w:val="57780692"/>
    <w:rsid w:val="58826262"/>
    <w:rsid w:val="5A0911DC"/>
    <w:rsid w:val="5B98284E"/>
    <w:rsid w:val="5C7F649F"/>
    <w:rsid w:val="5DA25CA7"/>
    <w:rsid w:val="5E916972"/>
    <w:rsid w:val="5FEA6AA7"/>
    <w:rsid w:val="5FFF781A"/>
    <w:rsid w:val="60A4372F"/>
    <w:rsid w:val="61166BA3"/>
    <w:rsid w:val="64303C07"/>
    <w:rsid w:val="6BFA22D8"/>
    <w:rsid w:val="6DA03BFC"/>
    <w:rsid w:val="6EE64E16"/>
    <w:rsid w:val="70544A2A"/>
    <w:rsid w:val="718A1D66"/>
    <w:rsid w:val="734D694B"/>
    <w:rsid w:val="74DB1B10"/>
    <w:rsid w:val="763F0FC3"/>
    <w:rsid w:val="78046884"/>
    <w:rsid w:val="7BBC02B3"/>
    <w:rsid w:val="7F5B485B"/>
    <w:rsid w:val="EFFF49F2"/>
    <w:rsid w:val="FFF14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18"/>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19"/>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0"/>
    <w:semiHidden/>
    <w:unhideWhenUsed/>
    <w:qFormat/>
    <w:uiPriority w:val="9"/>
    <w:pPr>
      <w:keepNext/>
      <w:keepLines/>
      <w:spacing w:before="80" w:after="40" w:line="278" w:lineRule="auto"/>
      <w:jc w:val="left"/>
      <w:outlineLvl w:val="3"/>
    </w:pPr>
    <w:rPr>
      <w:rFonts w:cstheme="majorBidi"/>
      <w:color w:val="2F5597"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line="278" w:lineRule="auto"/>
      <w:jc w:val="left"/>
      <w:outlineLvl w:val="4"/>
    </w:pPr>
    <w:rPr>
      <w:rFonts w:cstheme="majorBidi"/>
      <w:color w:val="2F5597" w:themeColor="accent1" w:themeShade="BF"/>
      <w:sz w:val="24"/>
      <w:szCs w:val="24"/>
      <w14:ligatures w14:val="standardContextual"/>
    </w:rPr>
  </w:style>
  <w:style w:type="paragraph" w:styleId="7">
    <w:name w:val="heading 6"/>
    <w:basedOn w:val="1"/>
    <w:next w:val="1"/>
    <w:link w:val="22"/>
    <w:semiHidden/>
    <w:unhideWhenUsed/>
    <w:qFormat/>
    <w:uiPriority w:val="9"/>
    <w:pPr>
      <w:keepNext/>
      <w:keepLines/>
      <w:spacing w:before="40" w:line="278" w:lineRule="auto"/>
      <w:jc w:val="left"/>
      <w:outlineLvl w:val="5"/>
    </w:pPr>
    <w:rPr>
      <w:rFonts w:cstheme="majorBidi"/>
      <w:b/>
      <w:bCs/>
      <w:color w:val="2F5597" w:themeColor="accent1" w:themeShade="BF"/>
      <w:sz w:val="22"/>
      <w:szCs w:val="24"/>
      <w14:ligatures w14:val="standardContextual"/>
    </w:rPr>
  </w:style>
  <w:style w:type="paragraph" w:styleId="8">
    <w:name w:val="heading 7"/>
    <w:basedOn w:val="1"/>
    <w:next w:val="1"/>
    <w:link w:val="23"/>
    <w:semiHidden/>
    <w:unhideWhenUsed/>
    <w:qFormat/>
    <w:uiPriority w:val="9"/>
    <w:pPr>
      <w:keepNext/>
      <w:keepLines/>
      <w:spacing w:before="40" w:line="278" w:lineRule="auto"/>
      <w:jc w:val="left"/>
      <w:outlineLvl w:val="6"/>
    </w:pPr>
    <w:rPr>
      <w:rFonts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spacing w:line="278" w:lineRule="auto"/>
      <w:jc w:val="left"/>
      <w:outlineLvl w:val="7"/>
    </w:pPr>
    <w:rPr>
      <w:rFonts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spacing w:line="278" w:lineRule="auto"/>
      <w:jc w:val="left"/>
      <w:outlineLvl w:val="8"/>
    </w:pPr>
    <w:rPr>
      <w:rFonts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after="160"/>
      <w:jc w:val="left"/>
    </w:pPr>
    <w:rPr>
      <w:sz w:val="18"/>
      <w:szCs w:val="18"/>
      <w14:ligatures w14:val="standardContextual"/>
    </w:rPr>
  </w:style>
  <w:style w:type="paragraph" w:styleId="12">
    <w:name w:val="header"/>
    <w:basedOn w:val="1"/>
    <w:link w:val="35"/>
    <w:unhideWhenUsed/>
    <w:qFormat/>
    <w:uiPriority w:val="99"/>
    <w:pPr>
      <w:tabs>
        <w:tab w:val="center" w:pos="4153"/>
        <w:tab w:val="right" w:pos="8306"/>
      </w:tabs>
      <w:snapToGrid w:val="0"/>
      <w:spacing w:after="160"/>
      <w:jc w:val="center"/>
    </w:pPr>
    <w:rPr>
      <w:sz w:val="18"/>
      <w:szCs w:val="18"/>
      <w14:ligatures w14:val="standardContextual"/>
    </w:rPr>
  </w:style>
  <w:style w:type="paragraph" w:styleId="13">
    <w:name w:val="Subtitle"/>
    <w:basedOn w:val="1"/>
    <w:next w:val="1"/>
    <w:link w:val="27"/>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line="278" w:lineRule="auto"/>
      <w:jc w:val="center"/>
    </w:pPr>
    <w:rPr>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spacing w:after="160" w:line="278" w:lineRule="auto"/>
      <w:ind w:left="720"/>
      <w:contextualSpacing/>
      <w:jc w:val="left"/>
    </w:pPr>
    <w:rPr>
      <w:sz w:val="22"/>
      <w:szCs w:val="24"/>
      <w14:ligatures w14:val="standardContextual"/>
    </w:r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i/>
      <w:iCs/>
      <w:color w:val="2F5597" w:themeColor="accent1" w:themeShade="BF"/>
      <w:sz w:val="22"/>
      <w:szCs w:val="24"/>
      <w14:ligatures w14:val="standardContextual"/>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paragraph" w:customStyle="1" w:styleId="3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9">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12034102-b704-4b3d-ad69-b7580d713f3b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70B7A85</paraID>
      <start>82</start>
      <end>84</end>
      <status>modified</status>
      <modifiedWord>》《</modifiedWord>
      <trackRevisions>true</trackRevisions>
    </reviewItem>
    <reviewItem>
      <errorID>1e41950c-ef24-4dc4-a590-cdfb0617671a</errorID>
      <errorWord>《江苏省</errorWord>
      <group>L1_AI</group>
      <groupName>深度校对</groupName>
      <ability>L2_AI_Word</ability>
      <abilityName>字词纠错</abilityName>
      <candidateList>
        <item>、江苏省《</item>
      </candidateList>
      <explain/>
      <paraID> 70B7A85</paraID>
      <start>96</start>
      <end>100</end>
      <status>ignored</status>
      <modifiedWord/>
      <trackRevisions>false</trackRevisions>
    </reviewItem>
    <reviewItem>
      <errorID>2d2d672a-65f6-484d-b225-8fa41cd2ea81</errorID>
      <errorWord>水上</errorWord>
      <group>L1_AI</group>
      <groupName>深度校对</groupName>
      <ability>L2_AI_Grammar</ability>
      <abilityName>语法纠错</abilityName>
      <candidateList>
        <item>及其水上</item>
      </candidateList>
      <explain/>
      <paraID>5E67FE5B</paraID>
      <start>37</start>
      <end>39</end>
      <status>ignored</status>
      <modifiedWord/>
      <trackRevisions>false</trackRevisions>
    </reviewItem>
  </reviewItems>
  <config/>
</contractReview>
</file>

<file path=customXml/itemProps1.xml><?xml version="1.0" encoding="utf-8"?>
<ds:datastoreItem xmlns:ds="http://schemas.openxmlformats.org/officeDocument/2006/customXml" ds:itemID="{cb12cac7-4f8a-4684-9086-455428b93356}">
  <ds:schemaRefs/>
</ds:datastoreItem>
</file>

<file path=docProps/app.xml><?xml version="1.0" encoding="utf-8"?>
<Properties xmlns="http://schemas.openxmlformats.org/officeDocument/2006/extended-properties" xmlns:vt="http://schemas.openxmlformats.org/officeDocument/2006/docPropsVTypes">
  <Template>Normal</Template>
  <Pages>9</Pages>
  <Words>4165</Words>
  <Characters>4172</Characters>
  <Lines>94</Lines>
  <Paragraphs>18</Paragraphs>
  <TotalTime>78</TotalTime>
  <ScaleCrop>false</ScaleCrop>
  <LinksUpToDate>false</LinksUpToDate>
  <CharactersWithSpaces>4172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2026-02-13T09:10:00Z</dcterms:created>
  <dc:creator>gl</dc:creator>
  <cp:lastModifiedBy>匆匆</cp:lastModifiedBy>
  <cp:lastPrinted>2026-03-09T08:57:00Z</cp:lastPrinted>
  <dcterms:modified xsi:type="dcterms:W3CDTF">2026-03-13T05:15:53Z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eyJoZGlkIjoiNjRmZGUzMTI3OTIwMzcxZThhODZlNTllMDJkZWJkMWQiLCJ1c2VySWQiOiI0MDg0NDU5MTQifQ==</vt:lpwstr>
  </property>
  <property fmtid="{D5CDD505-2E9C-101B-9397-08002B2CF9AE}" pid="3" name="KSOProductBuildVer">
    <vt:lpwstr>2052-12.1.0.25225</vt:lpwstr>
  </property>
  <property fmtid="{D5CDD505-2E9C-101B-9397-08002B2CF9AE}" pid="4" name="ICV">
    <vt:lpwstr>2E658CCD3F40431EBFAB69032406F829_13</vt:lpwstr>
  </property>
</Properties>
</file>