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ED264"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撤销行政许可决定书</w:t>
      </w:r>
    </w:p>
    <w:p w14:paraId="34E252E8">
      <w:pPr>
        <w:jc w:val="righ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编号：宁交路执撤[2025]001号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562"/>
        <w:gridCol w:w="1275"/>
        <w:gridCol w:w="2410"/>
        <w:gridCol w:w="1276"/>
        <w:gridCol w:w="2347"/>
      </w:tblGrid>
      <w:tr w14:paraId="2D2F0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426" w:type="dxa"/>
            <w:vMerge w:val="restart"/>
            <w:vAlign w:val="center"/>
          </w:tcPr>
          <w:p w14:paraId="7539F9EA">
            <w:pPr>
              <w:jc w:val="center"/>
              <w:rPr>
                <w:rFonts w:ascii="仿宋_GB2312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当</w:t>
            </w:r>
          </w:p>
          <w:p w14:paraId="33FBA021">
            <w:pPr>
              <w:jc w:val="center"/>
              <w:rPr>
                <w:rFonts w:ascii="仿宋_GB2312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事</w:t>
            </w:r>
          </w:p>
          <w:p w14:paraId="096E7C91">
            <w:pPr>
              <w:jc w:val="center"/>
              <w:rPr>
                <w:rFonts w:ascii="仿宋_GB2312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人</w:t>
            </w:r>
          </w:p>
          <w:p w14:paraId="4B85DA37">
            <w:pPr>
              <w:jc w:val="center"/>
              <w:rPr>
                <w:rFonts w:ascii="仿宋_GB2312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基</w:t>
            </w:r>
          </w:p>
          <w:p w14:paraId="2E797E04">
            <w:pPr>
              <w:jc w:val="center"/>
              <w:rPr>
                <w:rFonts w:ascii="仿宋_GB2312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本</w:t>
            </w:r>
          </w:p>
          <w:p w14:paraId="25AD1AFE">
            <w:pPr>
              <w:jc w:val="center"/>
              <w:rPr>
                <w:rFonts w:ascii="仿宋_GB2312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情</w:t>
            </w:r>
          </w:p>
          <w:p w14:paraId="0FCF033D">
            <w:pPr>
              <w:jc w:val="center"/>
              <w:rPr>
                <w:rFonts w:ascii="仿宋_GB2312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况</w:t>
            </w:r>
          </w:p>
        </w:tc>
        <w:tc>
          <w:tcPr>
            <w:tcW w:w="562" w:type="dxa"/>
            <w:vMerge w:val="restart"/>
            <w:vAlign w:val="center"/>
          </w:tcPr>
          <w:p w14:paraId="4EB90EED">
            <w:pPr>
              <w:jc w:val="center"/>
              <w:rPr>
                <w:rFonts w:ascii="仿宋_GB2312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个体工</w:t>
            </w:r>
          </w:p>
          <w:p w14:paraId="09632662">
            <w:pPr>
              <w:jc w:val="center"/>
              <w:rPr>
                <w:rFonts w:ascii="仿宋_GB2312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商户</w:t>
            </w:r>
          </w:p>
        </w:tc>
        <w:tc>
          <w:tcPr>
            <w:tcW w:w="1275" w:type="dxa"/>
            <w:vAlign w:val="center"/>
          </w:tcPr>
          <w:p w14:paraId="4172B15F">
            <w:pPr>
              <w:jc w:val="center"/>
              <w:rPr>
                <w:rFonts w:ascii="仿宋_GB2312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字号名称</w:t>
            </w:r>
          </w:p>
        </w:tc>
        <w:tc>
          <w:tcPr>
            <w:tcW w:w="2410" w:type="dxa"/>
            <w:vAlign w:val="center"/>
          </w:tcPr>
          <w:p w14:paraId="4ABE0AE9">
            <w:pPr>
              <w:spacing w:line="360" w:lineRule="exact"/>
              <w:rPr>
                <w:rFonts w:ascii="仿宋_GB2312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秦淮区</w:t>
            </w: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堃堃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道路运输服务经营部</w:t>
            </w:r>
          </w:p>
        </w:tc>
        <w:tc>
          <w:tcPr>
            <w:tcW w:w="1276" w:type="dxa"/>
            <w:vAlign w:val="center"/>
          </w:tcPr>
          <w:p w14:paraId="6190F252">
            <w:pPr>
              <w:jc w:val="center"/>
              <w:rPr>
                <w:rFonts w:ascii="仿宋_GB2312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统一社会</w:t>
            </w:r>
          </w:p>
          <w:p w14:paraId="7F1F2F19">
            <w:pPr>
              <w:jc w:val="center"/>
              <w:rPr>
                <w:rFonts w:ascii="仿宋_GB2312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信用代码</w:t>
            </w:r>
          </w:p>
        </w:tc>
        <w:tc>
          <w:tcPr>
            <w:tcW w:w="2347" w:type="dxa"/>
            <w:vAlign w:val="center"/>
          </w:tcPr>
          <w:p w14:paraId="6771A7B7">
            <w:pPr>
              <w:rPr>
                <w:rFonts w:ascii="仿宋_GB2312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92320104MABQ1BD76U</w:t>
            </w:r>
          </w:p>
        </w:tc>
      </w:tr>
      <w:tr w14:paraId="6E26D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426" w:type="dxa"/>
            <w:vMerge w:val="continue"/>
            <w:vAlign w:val="center"/>
          </w:tcPr>
          <w:p w14:paraId="49A1E665">
            <w:pPr>
              <w:rPr>
                <w:rFonts w:ascii="仿宋_GB2312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vMerge w:val="continue"/>
            <w:vAlign w:val="center"/>
          </w:tcPr>
          <w:p w14:paraId="45D78B82">
            <w:pPr>
              <w:rPr>
                <w:rFonts w:ascii="仿宋_GB2312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A1BEB7B">
            <w:pPr>
              <w:jc w:val="center"/>
              <w:rPr>
                <w:rFonts w:ascii="仿宋_GB2312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经营者姓名</w:t>
            </w:r>
          </w:p>
        </w:tc>
        <w:tc>
          <w:tcPr>
            <w:tcW w:w="2410" w:type="dxa"/>
            <w:vAlign w:val="center"/>
          </w:tcPr>
          <w:p w14:paraId="52CCEE8C">
            <w:pPr>
              <w:spacing w:line="360" w:lineRule="exact"/>
              <w:rPr>
                <w:rFonts w:ascii="仿宋_GB2312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朱建国</w:t>
            </w:r>
          </w:p>
        </w:tc>
        <w:tc>
          <w:tcPr>
            <w:tcW w:w="1276" w:type="dxa"/>
            <w:vAlign w:val="center"/>
          </w:tcPr>
          <w:p w14:paraId="1BDD1231">
            <w:pPr>
              <w:jc w:val="center"/>
              <w:rPr>
                <w:rFonts w:ascii="仿宋_GB2312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身份证件号</w:t>
            </w:r>
          </w:p>
        </w:tc>
        <w:tc>
          <w:tcPr>
            <w:tcW w:w="2347" w:type="dxa"/>
            <w:vAlign w:val="center"/>
          </w:tcPr>
          <w:p w14:paraId="62D07FC7">
            <w:pPr>
              <w:rPr>
                <w:rFonts w:hint="default" w:ascii="仿宋_GB2312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341</w:t>
            </w: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xxxxxxxxxxxxxxx</w:t>
            </w:r>
          </w:p>
        </w:tc>
      </w:tr>
      <w:tr w14:paraId="696B3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426" w:type="dxa"/>
            <w:vMerge w:val="continue"/>
            <w:vAlign w:val="center"/>
          </w:tcPr>
          <w:p w14:paraId="10CF1DD2">
            <w:pPr>
              <w:rPr>
                <w:rFonts w:ascii="仿宋_GB2312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vMerge w:val="continue"/>
            <w:vAlign w:val="center"/>
          </w:tcPr>
          <w:p w14:paraId="6158EB2E">
            <w:pPr>
              <w:rPr>
                <w:rFonts w:ascii="仿宋_GB2312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80305FC">
            <w:pPr>
              <w:jc w:val="center"/>
              <w:rPr>
                <w:rFonts w:ascii="仿宋_GB2312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住址</w:t>
            </w:r>
          </w:p>
        </w:tc>
        <w:tc>
          <w:tcPr>
            <w:tcW w:w="2410" w:type="dxa"/>
            <w:vAlign w:val="center"/>
          </w:tcPr>
          <w:p w14:paraId="6A55DC58">
            <w:pPr>
              <w:spacing w:line="360" w:lineRule="exact"/>
              <w:rPr>
                <w:rFonts w:ascii="仿宋_GB2312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南京市秦淮区中山南路49号第26层A7座</w:t>
            </w:r>
          </w:p>
        </w:tc>
        <w:tc>
          <w:tcPr>
            <w:tcW w:w="1276" w:type="dxa"/>
            <w:vAlign w:val="center"/>
          </w:tcPr>
          <w:p w14:paraId="332BB978">
            <w:pPr>
              <w:jc w:val="center"/>
              <w:rPr>
                <w:rFonts w:ascii="仿宋_GB2312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347" w:type="dxa"/>
            <w:vAlign w:val="center"/>
          </w:tcPr>
          <w:p w14:paraId="0FA0E992">
            <w:pPr>
              <w:rPr>
                <w:rFonts w:ascii="仿宋_GB2312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13611571012</w:t>
            </w:r>
          </w:p>
        </w:tc>
      </w:tr>
    </w:tbl>
    <w:p w14:paraId="0CB414F9">
      <w:pPr>
        <w:spacing w:line="460" w:lineRule="exact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违法事实及证据：</w:t>
      </w:r>
      <w:r>
        <w:rPr>
          <w:rFonts w:hint="eastAsia" w:ascii="仿宋_GB2312" w:eastAsia="仿宋_GB2312"/>
          <w:sz w:val="24"/>
          <w:szCs w:val="24"/>
          <w:u w:val="single"/>
        </w:rPr>
        <w:t>当事人秦淮区堃堃道路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>运输服务经营部所属车辆技术等级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>评定、《道路运输证》年度审验过期；</w:t>
      </w:r>
      <w:r>
        <w:rPr>
          <w:rFonts w:hint="eastAsia" w:ascii="仿宋_GB2312" w:eastAsia="仿宋_GB2312"/>
          <w:sz w:val="24"/>
          <w:szCs w:val="24"/>
          <w:u w:val="single"/>
        </w:rPr>
        <w:t>存在严重超载超限构成重大事故隐患且整改不到位的行为，已不再具备安全生产条件。证据有：营业执照名称和地址变更截图壹份、道路运输经营许可证（电子证）壹份、所属车辆情况清单壹份、称重和卸载单（过磅记录）伍份、公安处罚决定书伍份。本机关于2</w:t>
      </w:r>
      <w:r>
        <w:rPr>
          <w:rFonts w:ascii="仿宋_GB2312" w:eastAsia="仿宋_GB2312"/>
          <w:sz w:val="24"/>
          <w:szCs w:val="24"/>
          <w:u w:val="single"/>
        </w:rPr>
        <w:t>025</w:t>
      </w:r>
      <w:r>
        <w:rPr>
          <w:rFonts w:hint="eastAsia" w:ascii="仿宋_GB2312" w:eastAsia="仿宋_GB2312"/>
          <w:sz w:val="24"/>
          <w:szCs w:val="24"/>
          <w:u w:val="single"/>
        </w:rPr>
        <w:t>年1</w:t>
      </w:r>
      <w:r>
        <w:rPr>
          <w:rFonts w:ascii="仿宋_GB2312" w:eastAsia="仿宋_GB2312"/>
          <w:sz w:val="24"/>
          <w:szCs w:val="24"/>
          <w:u w:val="single"/>
        </w:rPr>
        <w:t>2</w:t>
      </w:r>
      <w:r>
        <w:rPr>
          <w:rFonts w:hint="eastAsia" w:ascii="仿宋_GB2312" w:eastAsia="仿宋_GB2312"/>
          <w:sz w:val="24"/>
          <w:szCs w:val="24"/>
          <w:u w:val="single"/>
        </w:rPr>
        <w:t>月1</w:t>
      </w:r>
      <w:r>
        <w:rPr>
          <w:rFonts w:ascii="仿宋_GB2312" w:eastAsia="仿宋_GB2312"/>
          <w:sz w:val="24"/>
          <w:szCs w:val="24"/>
          <w:u w:val="single"/>
        </w:rPr>
        <w:t>9</w:t>
      </w:r>
      <w:r>
        <w:rPr>
          <w:rFonts w:hint="eastAsia" w:ascii="仿宋_GB2312" w:eastAsia="仿宋_GB2312"/>
          <w:sz w:val="24"/>
          <w:szCs w:val="24"/>
          <w:u w:val="single"/>
        </w:rPr>
        <w:t>日，将《拟撤销行政许可告知书》送达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>经营部</w:t>
      </w:r>
      <w:r>
        <w:rPr>
          <w:rFonts w:hint="eastAsia" w:ascii="仿宋_GB2312" w:eastAsia="仿宋_GB2312"/>
          <w:sz w:val="24"/>
          <w:szCs w:val="24"/>
          <w:u w:val="single"/>
        </w:rPr>
        <w:t>工商登记地址：江宁区麒麟街道沧波门北街99号2幢809室，并通过彩信将《拟撤销行政许可告知书》送达经营者预留的手机号13611571012；2</w:t>
      </w:r>
      <w:r>
        <w:rPr>
          <w:rFonts w:ascii="仿宋_GB2312" w:eastAsia="仿宋_GB2312"/>
          <w:sz w:val="24"/>
          <w:szCs w:val="24"/>
          <w:u w:val="single"/>
        </w:rPr>
        <w:t>025</w:t>
      </w:r>
      <w:r>
        <w:rPr>
          <w:rFonts w:hint="eastAsia" w:ascii="仿宋_GB2312" w:eastAsia="仿宋_GB2312"/>
          <w:sz w:val="24"/>
          <w:szCs w:val="24"/>
          <w:u w:val="single"/>
        </w:rPr>
        <w:t>年1</w:t>
      </w:r>
      <w:r>
        <w:rPr>
          <w:rFonts w:ascii="仿宋_GB2312" w:eastAsia="仿宋_GB2312"/>
          <w:sz w:val="24"/>
          <w:szCs w:val="24"/>
          <w:u w:val="single"/>
        </w:rPr>
        <w:t>2</w:t>
      </w:r>
      <w:r>
        <w:rPr>
          <w:rFonts w:hint="eastAsia" w:ascii="仿宋_GB2312" w:eastAsia="仿宋_GB2312"/>
          <w:sz w:val="24"/>
          <w:szCs w:val="24"/>
          <w:u w:val="single"/>
        </w:rPr>
        <w:t>月2</w:t>
      </w:r>
      <w:r>
        <w:rPr>
          <w:rFonts w:ascii="仿宋_GB2312" w:eastAsia="仿宋_GB2312"/>
          <w:sz w:val="24"/>
          <w:szCs w:val="24"/>
          <w:u w:val="single"/>
        </w:rPr>
        <w:t>2</w:t>
      </w:r>
      <w:r>
        <w:rPr>
          <w:rFonts w:hint="eastAsia" w:ascii="仿宋_GB2312" w:eastAsia="仿宋_GB2312"/>
          <w:sz w:val="24"/>
          <w:szCs w:val="24"/>
          <w:u w:val="single"/>
        </w:rPr>
        <w:t>日，通过南京市交通运输局官网公告送达《拟撤销行政许可告知书》。在法定期限内未收到行政相对人陈述、申辩或提出举行听证的要求。</w:t>
      </w:r>
    </w:p>
    <w:p w14:paraId="7F7BCFFC">
      <w:pPr>
        <w:spacing w:line="460" w:lineRule="exact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你（单位）的行为违反了</w:t>
      </w:r>
      <w:r>
        <w:rPr>
          <w:rFonts w:hint="eastAsia" w:ascii="仿宋_GB2312" w:eastAsia="仿宋_GB2312"/>
          <w:sz w:val="24"/>
          <w:szCs w:val="24"/>
          <w:u w:val="single"/>
        </w:rPr>
        <w:t>《中华人民共和国道路运输条例》第二十一条、《中华人民共和国安全生产法》第二十条</w:t>
      </w:r>
      <w:r>
        <w:rPr>
          <w:rFonts w:hint="eastAsia" w:ascii="仿宋_GB2312" w:eastAsia="仿宋_GB2312"/>
          <w:sz w:val="24"/>
          <w:szCs w:val="24"/>
        </w:rPr>
        <w:t>的规定。依据</w:t>
      </w:r>
      <w:r>
        <w:rPr>
          <w:rFonts w:hint="eastAsia" w:ascii="仿宋_GB2312" w:eastAsia="仿宋_GB2312"/>
          <w:sz w:val="24"/>
          <w:szCs w:val="24"/>
          <w:u w:val="single"/>
        </w:rPr>
        <w:t>《中华人民共和国安全生产法》第六十三条、《中华人民共和国行政许可法》第六十九条第五款</w:t>
      </w:r>
      <w:r>
        <w:rPr>
          <w:rFonts w:hint="eastAsia" w:ascii="仿宋_GB2312" w:eastAsia="仿宋_GB2312"/>
          <w:sz w:val="24"/>
          <w:szCs w:val="24"/>
        </w:rPr>
        <w:t>的规定，本机关做出</w:t>
      </w:r>
      <w:r>
        <w:rPr>
          <w:rFonts w:hint="eastAsia" w:ascii="仿宋_GB2312" w:eastAsia="仿宋_GB2312"/>
          <w:sz w:val="24"/>
          <w:szCs w:val="24"/>
          <w:u w:val="single"/>
        </w:rPr>
        <w:t>撤销行政许可</w:t>
      </w:r>
      <w:r>
        <w:rPr>
          <w:rFonts w:hint="eastAsia" w:ascii="仿宋_GB2312" w:eastAsia="仿宋_GB2312"/>
          <w:sz w:val="24"/>
          <w:szCs w:val="24"/>
        </w:rPr>
        <w:t>的决定。自本决定生效之日起，</w:t>
      </w:r>
      <w:r>
        <w:rPr>
          <w:rFonts w:hint="eastAsia" w:ascii="仿宋_GB2312" w:eastAsia="仿宋_GB2312"/>
          <w:sz w:val="24"/>
          <w:szCs w:val="24"/>
          <w:u w:val="single"/>
        </w:rPr>
        <w:t>秦淮区堃堃道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>路运输服务经营部《道路运输经营许可证》（</w:t>
      </w:r>
      <w:r>
        <w:rPr>
          <w:rFonts w:hint="eastAsia" w:ascii="仿宋_GB2312" w:eastAsia="仿宋_GB2312"/>
          <w:sz w:val="24"/>
          <w:szCs w:val="24"/>
          <w:u w:val="single"/>
        </w:rPr>
        <w:t>苏交运管许可宁字320100000600号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>）及车辆《道路运输</w:t>
      </w:r>
      <w:r>
        <w:rPr>
          <w:rFonts w:hint="eastAsia" w:ascii="仿宋_GB2312" w:eastAsia="仿宋_GB2312"/>
          <w:sz w:val="24"/>
          <w:szCs w:val="24"/>
          <w:u w:val="single"/>
        </w:rPr>
        <w:t>证》（明细附后）</w:t>
      </w:r>
      <w:r>
        <w:rPr>
          <w:rFonts w:hint="eastAsia" w:ascii="仿宋_GB2312" w:eastAsia="仿宋_GB2312"/>
          <w:sz w:val="24"/>
          <w:szCs w:val="24"/>
        </w:rPr>
        <w:t>自动失效。</w:t>
      </w:r>
    </w:p>
    <w:p w14:paraId="426876CA">
      <w:pPr>
        <w:spacing w:line="460" w:lineRule="exact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如果不服本决定，可以在六十日内依法向南京市人民政府申请行政复议，或者在六个月内依法向南京江北新区人民法院提起行政诉讼，但本决定不停止执行，法律另有规定的除外。</w:t>
      </w:r>
    </w:p>
    <w:p w14:paraId="76F21EDF">
      <w:pPr>
        <w:wordWrap w:val="0"/>
        <w:spacing w:line="460" w:lineRule="exact"/>
        <w:jc w:val="righ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南京市交通运输局 </w:t>
      </w:r>
      <w:r>
        <w:rPr>
          <w:rFonts w:ascii="仿宋_GB2312" w:eastAsia="仿宋_GB2312"/>
          <w:sz w:val="24"/>
          <w:szCs w:val="24"/>
        </w:rPr>
        <w:t xml:space="preserve">   </w:t>
      </w:r>
    </w:p>
    <w:p w14:paraId="5873ADBE">
      <w:pPr>
        <w:wordWrap w:val="0"/>
        <w:spacing w:line="460" w:lineRule="exact"/>
        <w:jc w:val="righ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2026年1月2</w:t>
      </w:r>
      <w:r>
        <w:rPr>
          <w:rFonts w:ascii="仿宋_GB2312" w:eastAsia="仿宋_GB2312"/>
          <w:sz w:val="24"/>
          <w:szCs w:val="24"/>
        </w:rPr>
        <w:t>9</w:t>
      </w:r>
      <w:r>
        <w:rPr>
          <w:rFonts w:hint="eastAsia" w:ascii="仿宋_GB2312" w:eastAsia="仿宋_GB2312"/>
          <w:sz w:val="24"/>
          <w:szCs w:val="24"/>
        </w:rPr>
        <w:t xml:space="preserve">日 </w:t>
      </w:r>
      <w:r>
        <w:rPr>
          <w:rFonts w:ascii="仿宋_GB2312" w:eastAsia="仿宋_GB2312"/>
          <w:sz w:val="24"/>
          <w:szCs w:val="24"/>
        </w:rPr>
        <w:t xml:space="preserve">   </w:t>
      </w:r>
    </w:p>
    <w:p w14:paraId="117E9993">
      <w:pPr>
        <w:spacing w:line="500" w:lineRule="exac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（本文书一式两份：一份存根，一份交当事人或其代理人。）</w:t>
      </w:r>
    </w:p>
    <w:p w14:paraId="392D5D84">
      <w:pPr>
        <w:spacing w:line="500" w:lineRule="exact"/>
        <w:rPr>
          <w:rFonts w:ascii="仿宋_GB2312" w:eastAsia="仿宋_GB2312"/>
          <w:sz w:val="24"/>
          <w:szCs w:val="24"/>
        </w:rPr>
      </w:pPr>
    </w:p>
    <w:p w14:paraId="5D851DDA">
      <w:pPr>
        <w:spacing w:line="500" w:lineRule="exac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附件：</w:t>
      </w:r>
    </w:p>
    <w:p w14:paraId="097C2FA5">
      <w:pPr>
        <w:spacing w:line="500" w:lineRule="exact"/>
        <w:jc w:val="center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秦淮区</w:t>
      </w:r>
      <w:r>
        <w:rPr>
          <w:rFonts w:hint="eastAsia" w:ascii="微软雅黑" w:hAnsi="微软雅黑" w:eastAsia="微软雅黑" w:cs="微软雅黑"/>
          <w:sz w:val="24"/>
          <w:szCs w:val="24"/>
        </w:rPr>
        <w:t>堃堃</w:t>
      </w:r>
      <w:r>
        <w:rPr>
          <w:rFonts w:hint="eastAsia" w:ascii="仿宋_GB2312" w:hAnsi="仿宋_GB2312" w:eastAsia="仿宋_GB2312" w:cs="仿宋_GB2312"/>
          <w:sz w:val="24"/>
          <w:szCs w:val="24"/>
        </w:rPr>
        <w:t>道路运输</w:t>
      </w:r>
      <w:r>
        <w:rPr>
          <w:rFonts w:hint="eastAsia" w:ascii="仿宋_GB2312" w:eastAsia="仿宋_GB2312"/>
          <w:sz w:val="24"/>
          <w:szCs w:val="24"/>
        </w:rPr>
        <w:t>服务经营部车辆《道路运输证》清单</w:t>
      </w:r>
    </w:p>
    <w:tbl>
      <w:tblPr>
        <w:tblStyle w:val="2"/>
        <w:tblW w:w="779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2410"/>
        <w:gridCol w:w="2977"/>
      </w:tblGrid>
      <w:tr w14:paraId="0EA787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D6A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车牌号码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6320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道路运输证字号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2F4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管辖机构</w:t>
            </w:r>
          </w:p>
        </w:tc>
      </w:tr>
      <w:tr w14:paraId="542887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31F7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苏A3C361(黄)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63A0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宁320150036319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58CB3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南京市交通运输局</w:t>
            </w:r>
          </w:p>
        </w:tc>
      </w:tr>
      <w:tr w14:paraId="515AF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D85E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苏AU5906(黄)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8317B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宁320150035892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FE06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南京市交通运输局</w:t>
            </w:r>
          </w:p>
        </w:tc>
      </w:tr>
      <w:tr w14:paraId="5FF99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7CC9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苏A2E303(黄)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E35D1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宁320150034824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E4F1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南京市交通运输局</w:t>
            </w:r>
          </w:p>
        </w:tc>
      </w:tr>
      <w:tr w14:paraId="4A275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7B8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苏A3E193(黄)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4C07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宁320150035366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11F3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南京市交通运输局</w:t>
            </w:r>
          </w:p>
        </w:tc>
      </w:tr>
      <w:tr w14:paraId="694B6F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AFD1D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苏ABP07挂(黄)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C143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宁320150034652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70CC9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南京市交通运输局</w:t>
            </w:r>
          </w:p>
        </w:tc>
      </w:tr>
      <w:tr w14:paraId="6F6A19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8FD9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苏ABB83挂(黄)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0428E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宁320150034648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1036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南京市交通运输局</w:t>
            </w:r>
          </w:p>
        </w:tc>
      </w:tr>
      <w:tr w14:paraId="37AE5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202F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苏ABF06挂(黄)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EFFB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宁320150034650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4113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南京市交通运输局</w:t>
            </w:r>
          </w:p>
        </w:tc>
      </w:tr>
      <w:tr w14:paraId="0A946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C0D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苏A8F575(黄)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8D3D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宁320150036940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49CE9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南京市交通运输局</w:t>
            </w:r>
          </w:p>
        </w:tc>
      </w:tr>
      <w:tr w14:paraId="452CA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CD0B2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苏A9F705(黄)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7B70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宁320150035365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88C8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南京市交通运输局</w:t>
            </w:r>
          </w:p>
        </w:tc>
      </w:tr>
      <w:tr w14:paraId="5FB87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2711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苏A8E305(黄)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10237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宁320150035367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DB42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南京市交通运输局</w:t>
            </w:r>
          </w:p>
        </w:tc>
      </w:tr>
      <w:tr w14:paraId="2E2BE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F774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苏A8C765(黄)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24087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宁320150034825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C515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南京市交通运输局</w:t>
            </w:r>
          </w:p>
        </w:tc>
      </w:tr>
      <w:tr w14:paraId="5DCB3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81AE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苏A7F827(黄)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4D00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宁320150034859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6419D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南京市交通运输局</w:t>
            </w:r>
          </w:p>
        </w:tc>
      </w:tr>
      <w:tr w14:paraId="3455A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A68C1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苏A6F359(黄)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BDB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宁320150036317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2633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南京市交通运输局</w:t>
            </w:r>
          </w:p>
        </w:tc>
      </w:tr>
      <w:tr w14:paraId="7763D1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EBE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苏AAN27挂(黄)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89931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宁320150035033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FB331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南京市交通运输局</w:t>
            </w:r>
          </w:p>
        </w:tc>
      </w:tr>
      <w:tr w14:paraId="6B674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20E3B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苏ABK51挂(黄)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C433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宁320150035036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D547B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南京市交通运输局</w:t>
            </w:r>
          </w:p>
        </w:tc>
      </w:tr>
      <w:tr w14:paraId="2DCCE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9A08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苏AAQ27挂(黄)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D845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宁320150035035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111D4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南京市交通运输局</w:t>
            </w:r>
          </w:p>
        </w:tc>
      </w:tr>
    </w:tbl>
    <w:p w14:paraId="758F86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AD3"/>
    <w:rsid w:val="00014376"/>
    <w:rsid w:val="00154AD3"/>
    <w:rsid w:val="00632FEF"/>
    <w:rsid w:val="00816C85"/>
    <w:rsid w:val="009F2B58"/>
    <w:rsid w:val="00B560AD"/>
    <w:rsid w:val="00D87E16"/>
    <w:rsid w:val="45A71FCC"/>
    <w:rsid w:val="54C67B93"/>
    <w:rsid w:val="5AD4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993</Words>
  <Characters>1346</Characters>
  <Lines>10</Lines>
  <Paragraphs>2</Paragraphs>
  <TotalTime>9</TotalTime>
  <ScaleCrop>false</ScaleCrop>
  <LinksUpToDate>false</LinksUpToDate>
  <CharactersWithSpaces>1354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2026-01-22T08:33:00Z</dcterms:created>
  <dc:creator>DELL</dc:creator>
  <cp:lastModifiedBy>dell</cp:lastModifiedBy>
  <dcterms:modified xsi:type="dcterms:W3CDTF">2026-02-02T09:15:57Z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eyJoZGlkIjoiYWIwYjRiOGYyMTEyNzQ1NzkyZmEwODczZWQ0ZGE3OWMiLCJ1c2VySWQiOiIxMjA0MTMwOTE3In0=</vt:lpwstr>
  </property>
  <property fmtid="{D5CDD505-2E9C-101B-9397-08002B2CF9AE}" pid="3" name="KSOProductBuildVer">
    <vt:lpwstr>2052-12.1.0.24657</vt:lpwstr>
  </property>
  <property fmtid="{D5CDD505-2E9C-101B-9397-08002B2CF9AE}" pid="4" name="ICV">
    <vt:lpwstr>3AFADF5B03DC473989DCC0A01F958963_13</vt:lpwstr>
  </property>
</Properties>
</file>