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61804">
      <w:pPr>
        <w:spacing w:line="360" w:lineRule="auto"/>
        <w:rPr>
          <w:rFonts w:hint="eastAsia" w:ascii="宋体" w:hAnsi="宋体" w:eastAsia="宋体" w:cs="方正小标宋简体"/>
          <w:b/>
          <w:bCs/>
          <w:sz w:val="36"/>
          <w:szCs w:val="36"/>
        </w:rPr>
      </w:pPr>
      <w:bookmarkStart w:id="6" w:name="_GoBack"/>
      <w:bookmarkEnd w:id="6"/>
      <w:r>
        <w:rPr>
          <w:rFonts w:hint="eastAsia" w:ascii="宋体" w:hAnsi="宋体" w:eastAsia="宋体" w:cs="方正小标宋简体"/>
          <w:b/>
          <w:bCs/>
          <w:sz w:val="36"/>
          <w:szCs w:val="36"/>
        </w:rPr>
        <w:t>附件一 响应函</w:t>
      </w:r>
    </w:p>
    <w:p w14:paraId="698F8805">
      <w:pPr>
        <w:spacing w:line="360" w:lineRule="auto"/>
        <w:rPr>
          <w:rFonts w:hint="eastAsia" w:ascii="仿宋" w:hAnsi="仿宋" w:eastAsia="仿宋"/>
          <w:bCs/>
          <w:kern w:val="0"/>
          <w:sz w:val="28"/>
          <w:szCs w:val="28"/>
          <w:u w:val="single"/>
        </w:rPr>
      </w:pPr>
      <w:r>
        <w:rPr>
          <w:rFonts w:hint="eastAsia" w:ascii="仿宋" w:hAnsi="仿宋" w:eastAsia="仿宋"/>
          <w:bCs/>
          <w:kern w:val="0"/>
          <w:sz w:val="28"/>
          <w:szCs w:val="28"/>
        </w:rPr>
        <w:t>致：</w:t>
      </w:r>
      <w:r>
        <w:rPr>
          <w:rFonts w:hint="eastAsia" w:ascii="仿宋" w:hAnsi="仿宋" w:eastAsia="仿宋"/>
          <w:bCs/>
          <w:kern w:val="0"/>
          <w:sz w:val="28"/>
          <w:szCs w:val="28"/>
          <w:u w:val="single"/>
        </w:rPr>
        <w:t>南京市交通运输综合行政执法总队</w:t>
      </w:r>
    </w:p>
    <w:p w14:paraId="0366FEBE">
      <w:pPr>
        <w:spacing w:line="360" w:lineRule="auto"/>
        <w:rPr>
          <w:rFonts w:hint="eastAsia" w:ascii="仿宋" w:hAnsi="仿宋" w:eastAsia="仿宋" w:cstheme="minorEastAsia"/>
          <w:sz w:val="28"/>
          <w:szCs w:val="28"/>
        </w:rPr>
      </w:pPr>
      <w:r>
        <w:rPr>
          <w:rFonts w:hint="eastAsia" w:ascii="仿宋" w:hAnsi="仿宋" w:eastAsia="仿宋"/>
          <w:bCs/>
          <w:kern w:val="0"/>
          <w:sz w:val="28"/>
          <w:szCs w:val="28"/>
        </w:rPr>
        <w:t xml:space="preserve"> </w:t>
      </w:r>
      <w:r>
        <w:rPr>
          <w:rFonts w:ascii="仿宋" w:hAnsi="仿宋" w:eastAsia="仿宋"/>
          <w:bCs/>
          <w:kern w:val="0"/>
          <w:sz w:val="28"/>
          <w:szCs w:val="28"/>
        </w:rPr>
        <w:t xml:space="preserve">    </w:t>
      </w:r>
      <w:r>
        <w:rPr>
          <w:rFonts w:hint="eastAsia" w:ascii="仿宋" w:hAnsi="仿宋" w:eastAsia="仿宋" w:cstheme="minorEastAsia"/>
          <w:b/>
          <w:bCs/>
          <w:sz w:val="28"/>
          <w:szCs w:val="28"/>
          <w:lang w:val="zh-CN"/>
        </w:rPr>
        <w:t>按比选文件要求，我方报价为</w:t>
      </w:r>
      <w:r>
        <w:rPr>
          <w:rFonts w:hint="eastAsia" w:ascii="仿宋" w:hAnsi="仿宋" w:eastAsia="仿宋" w:cstheme="minorEastAsia"/>
          <w:b/>
          <w:bCs/>
          <w:sz w:val="28"/>
          <w:szCs w:val="28"/>
          <w:u w:val="single"/>
          <w:lang w:val="zh-CN"/>
        </w:rPr>
        <w:t xml:space="preserve">        </w:t>
      </w:r>
      <w:r>
        <w:rPr>
          <w:rFonts w:hint="eastAsia" w:ascii="仿宋" w:hAnsi="仿宋" w:eastAsia="仿宋" w:cstheme="minorEastAsia"/>
          <w:b/>
          <w:bCs/>
          <w:sz w:val="28"/>
          <w:szCs w:val="28"/>
          <w:lang w:val="zh-CN"/>
        </w:rPr>
        <w:t>万元。</w:t>
      </w:r>
    </w:p>
    <w:p w14:paraId="2147670A">
      <w:pPr>
        <w:autoSpaceDE w:val="0"/>
        <w:autoSpaceDN w:val="0"/>
        <w:adjustRightInd w:val="0"/>
        <w:spacing w:line="360" w:lineRule="auto"/>
        <w:ind w:firstLine="420"/>
        <w:rPr>
          <w:rFonts w:hint="eastAsia" w:ascii="仿宋" w:hAnsi="仿宋" w:eastAsia="仿宋" w:cstheme="minorEastAsia"/>
          <w:sz w:val="28"/>
          <w:szCs w:val="28"/>
          <w:lang w:val="zh-CN"/>
        </w:rPr>
      </w:pPr>
      <w:r>
        <w:rPr>
          <w:rFonts w:ascii="仿宋" w:hAnsi="仿宋" w:eastAsia="仿宋" w:cstheme="minorEastAsia"/>
          <w:sz w:val="28"/>
          <w:szCs w:val="28"/>
          <w:lang w:val="zh-CN"/>
        </w:rPr>
        <w:t>1</w:t>
      </w:r>
      <w:r>
        <w:rPr>
          <w:rFonts w:hint="eastAsia" w:ascii="仿宋" w:hAnsi="仿宋" w:eastAsia="仿宋" w:cstheme="minorEastAsia"/>
          <w:sz w:val="28"/>
          <w:szCs w:val="28"/>
          <w:lang w:val="zh-CN"/>
        </w:rPr>
        <w:t>、我们已详细审核全部</w:t>
      </w:r>
      <w:r>
        <w:rPr>
          <w:rFonts w:hint="eastAsia" w:ascii="仿宋" w:hAnsi="仿宋" w:eastAsia="仿宋" w:cstheme="minorEastAsia"/>
          <w:bCs/>
          <w:sz w:val="28"/>
          <w:szCs w:val="28"/>
          <w:lang w:val="zh-CN"/>
        </w:rPr>
        <w:t>比选文件</w:t>
      </w:r>
      <w:r>
        <w:rPr>
          <w:rFonts w:hint="eastAsia" w:ascii="仿宋" w:hAnsi="仿宋" w:eastAsia="仿宋" w:cstheme="minorEastAsia"/>
          <w:sz w:val="28"/>
          <w:szCs w:val="28"/>
          <w:lang w:val="zh-CN"/>
        </w:rPr>
        <w:t>，我们放弃对</w:t>
      </w:r>
      <w:r>
        <w:rPr>
          <w:rFonts w:hint="eastAsia" w:ascii="仿宋" w:hAnsi="仿宋" w:eastAsia="仿宋" w:cstheme="minorEastAsia"/>
          <w:bCs/>
          <w:sz w:val="28"/>
          <w:szCs w:val="28"/>
          <w:lang w:val="zh-CN"/>
        </w:rPr>
        <w:t>比选文件</w:t>
      </w:r>
      <w:r>
        <w:rPr>
          <w:rFonts w:hint="eastAsia" w:ascii="仿宋" w:hAnsi="仿宋" w:eastAsia="仿宋" w:cstheme="minorEastAsia"/>
          <w:sz w:val="28"/>
          <w:szCs w:val="28"/>
          <w:lang w:val="zh-CN"/>
        </w:rPr>
        <w:t>任何误解的权利，提交响应文件后，</w:t>
      </w:r>
      <w:r>
        <w:rPr>
          <w:rFonts w:hint="eastAsia" w:ascii="仿宋" w:hAnsi="仿宋" w:eastAsia="仿宋" w:cstheme="minorEastAsia"/>
          <w:bCs/>
          <w:sz w:val="28"/>
          <w:szCs w:val="28"/>
          <w:lang w:val="zh-CN"/>
        </w:rPr>
        <w:t>不对比选文件本身提出质疑。</w:t>
      </w:r>
      <w:r>
        <w:rPr>
          <w:rFonts w:hint="eastAsia" w:ascii="仿宋" w:hAnsi="仿宋" w:eastAsia="仿宋" w:cstheme="minorEastAsia"/>
          <w:sz w:val="28"/>
          <w:szCs w:val="28"/>
          <w:lang w:val="zh-CN"/>
        </w:rPr>
        <w:t>否则，属于不诚信和故意扰乱政府采购活动行为，我们将无条件接受处罚。</w:t>
      </w:r>
    </w:p>
    <w:p w14:paraId="4B489DF5">
      <w:pPr>
        <w:autoSpaceDE w:val="0"/>
        <w:autoSpaceDN w:val="0"/>
        <w:adjustRightInd w:val="0"/>
        <w:spacing w:line="360" w:lineRule="auto"/>
        <w:ind w:firstLine="420"/>
        <w:rPr>
          <w:rFonts w:hint="eastAsia" w:ascii="仿宋" w:hAnsi="仿宋" w:eastAsia="仿宋" w:cstheme="minorEastAsia"/>
          <w:sz w:val="28"/>
          <w:szCs w:val="28"/>
          <w:lang w:val="zh-CN"/>
        </w:rPr>
      </w:pPr>
      <w:r>
        <w:rPr>
          <w:rFonts w:ascii="仿宋" w:hAnsi="仿宋" w:eastAsia="仿宋" w:cstheme="minorEastAsia"/>
          <w:sz w:val="28"/>
          <w:szCs w:val="28"/>
          <w:lang w:val="zh-CN"/>
        </w:rPr>
        <w:t>2</w:t>
      </w:r>
      <w:r>
        <w:rPr>
          <w:rFonts w:hint="eastAsia" w:ascii="仿宋" w:hAnsi="仿宋" w:eastAsia="仿宋" w:cstheme="minorEastAsia"/>
          <w:sz w:val="28"/>
          <w:szCs w:val="28"/>
          <w:lang w:val="zh-CN"/>
        </w:rPr>
        <w:t>、一旦我方中标，我方将根据</w:t>
      </w:r>
      <w:r>
        <w:rPr>
          <w:rFonts w:hint="eastAsia" w:ascii="仿宋" w:hAnsi="仿宋" w:eastAsia="仿宋" w:cstheme="minorEastAsia"/>
          <w:bCs/>
          <w:sz w:val="28"/>
          <w:szCs w:val="28"/>
          <w:lang w:val="zh-CN"/>
        </w:rPr>
        <w:t>比选文件</w:t>
      </w:r>
      <w:r>
        <w:rPr>
          <w:rFonts w:hint="eastAsia" w:ascii="仿宋" w:hAnsi="仿宋" w:eastAsia="仿宋" w:cstheme="minorEastAsia"/>
          <w:sz w:val="28"/>
          <w:szCs w:val="28"/>
          <w:lang w:val="zh-CN"/>
        </w:rPr>
        <w:t>的规定严格履行合同，并保证于承诺的时间完成服务内容。</w:t>
      </w:r>
    </w:p>
    <w:p w14:paraId="3BE0AA1A">
      <w:pPr>
        <w:autoSpaceDE w:val="0"/>
        <w:autoSpaceDN w:val="0"/>
        <w:adjustRightInd w:val="0"/>
        <w:spacing w:line="360" w:lineRule="auto"/>
        <w:ind w:firstLine="420"/>
        <w:rPr>
          <w:rFonts w:hint="eastAsia" w:ascii="仿宋" w:hAnsi="仿宋" w:eastAsia="仿宋" w:cstheme="minorEastAsia"/>
          <w:sz w:val="28"/>
          <w:szCs w:val="28"/>
          <w:lang w:val="zh-CN"/>
        </w:rPr>
      </w:pPr>
      <w:r>
        <w:rPr>
          <w:rFonts w:ascii="仿宋" w:hAnsi="仿宋" w:eastAsia="仿宋" w:cstheme="minorEastAsia"/>
          <w:sz w:val="28"/>
          <w:szCs w:val="28"/>
          <w:lang w:val="zh-CN"/>
        </w:rPr>
        <w:t>3</w:t>
      </w:r>
      <w:r>
        <w:rPr>
          <w:rFonts w:hint="eastAsia" w:ascii="仿宋" w:hAnsi="仿宋" w:eastAsia="仿宋" w:cstheme="minorEastAsia"/>
          <w:sz w:val="28"/>
          <w:szCs w:val="28"/>
          <w:lang w:val="zh-CN"/>
        </w:rPr>
        <w:t>、我方决不提供虚假材料谋取中标、决不采取不正当手段诋毁、排挤其他供应商、决不与采购人、其它供应商恶意串通、决不在采购过程中与采购人进行协商谈判、决不拒绝有关部门监督检查或提供虚假情况，如有违反，无条件接受贵方及相关管理部门的处罚。</w:t>
      </w:r>
    </w:p>
    <w:p w14:paraId="34EA8914">
      <w:pPr>
        <w:autoSpaceDE w:val="0"/>
        <w:autoSpaceDN w:val="0"/>
        <w:adjustRightInd w:val="0"/>
        <w:spacing w:line="360" w:lineRule="auto"/>
        <w:ind w:firstLine="420"/>
        <w:rPr>
          <w:rFonts w:hint="eastAsia" w:ascii="仿宋" w:hAnsi="仿宋" w:eastAsia="仿宋" w:cstheme="minorEastAsia"/>
          <w:sz w:val="28"/>
          <w:szCs w:val="28"/>
          <w:lang w:val="zh-CN"/>
        </w:rPr>
      </w:pPr>
      <w:r>
        <w:rPr>
          <w:rFonts w:hint="eastAsia" w:ascii="仿宋" w:hAnsi="仿宋" w:eastAsia="仿宋" w:cstheme="minorEastAsia"/>
          <w:sz w:val="28"/>
          <w:szCs w:val="28"/>
          <w:lang w:val="zh-CN"/>
        </w:rPr>
        <w:t>4、与本投标有关的正式联系方式为：</w:t>
      </w:r>
    </w:p>
    <w:p w14:paraId="249991BE">
      <w:pPr>
        <w:autoSpaceDE w:val="0"/>
        <w:autoSpaceDN w:val="0"/>
        <w:adjustRightInd w:val="0"/>
        <w:spacing w:line="360" w:lineRule="auto"/>
        <w:ind w:firstLine="420"/>
        <w:rPr>
          <w:rFonts w:hint="eastAsia" w:ascii="仿宋" w:hAnsi="仿宋" w:eastAsia="仿宋" w:cstheme="minorEastAsia"/>
          <w:sz w:val="28"/>
          <w:szCs w:val="28"/>
          <w:u w:val="single"/>
          <w:lang w:val="zh-CN"/>
        </w:rPr>
      </w:pPr>
      <w:r>
        <w:rPr>
          <w:rFonts w:hint="eastAsia" w:ascii="仿宋" w:hAnsi="仿宋" w:eastAsia="仿宋" w:cstheme="minorEastAsia"/>
          <w:sz w:val="28"/>
          <w:szCs w:val="28"/>
          <w:lang w:val="zh-CN"/>
        </w:rPr>
        <w:t>地址：</w:t>
      </w:r>
    </w:p>
    <w:p w14:paraId="3278F8D2">
      <w:pPr>
        <w:autoSpaceDE w:val="0"/>
        <w:autoSpaceDN w:val="0"/>
        <w:adjustRightInd w:val="0"/>
        <w:spacing w:line="360" w:lineRule="auto"/>
        <w:ind w:firstLine="420"/>
        <w:rPr>
          <w:rFonts w:hint="eastAsia" w:ascii="仿宋" w:hAnsi="仿宋" w:eastAsia="仿宋" w:cstheme="minorEastAsia"/>
          <w:sz w:val="28"/>
          <w:szCs w:val="28"/>
          <w:u w:val="single"/>
        </w:rPr>
      </w:pPr>
      <w:r>
        <w:rPr>
          <w:rFonts w:hint="eastAsia" w:ascii="仿宋" w:hAnsi="仿宋" w:eastAsia="仿宋" w:cstheme="minorEastAsia"/>
          <w:sz w:val="28"/>
          <w:szCs w:val="28"/>
          <w:lang w:val="zh-CN"/>
        </w:rPr>
        <w:t>电话：</w:t>
      </w:r>
    </w:p>
    <w:p w14:paraId="65EE5F1D">
      <w:pPr>
        <w:autoSpaceDE w:val="0"/>
        <w:autoSpaceDN w:val="0"/>
        <w:adjustRightInd w:val="0"/>
        <w:spacing w:line="360" w:lineRule="auto"/>
        <w:ind w:firstLine="420"/>
        <w:rPr>
          <w:rFonts w:hint="eastAsia" w:ascii="仿宋" w:hAnsi="仿宋" w:eastAsia="仿宋" w:cstheme="minorEastAsia"/>
          <w:sz w:val="28"/>
          <w:szCs w:val="28"/>
          <w:u w:val="single"/>
          <w:lang w:val="zh-CN"/>
        </w:rPr>
      </w:pPr>
      <w:r>
        <w:rPr>
          <w:rFonts w:hint="eastAsia" w:ascii="仿宋" w:hAnsi="仿宋" w:eastAsia="仿宋" w:cstheme="minorEastAsia"/>
          <w:sz w:val="28"/>
          <w:szCs w:val="28"/>
          <w:lang w:val="zh-CN"/>
        </w:rPr>
        <w:t>供应商授权代表姓名（签字）：</w:t>
      </w:r>
    </w:p>
    <w:p w14:paraId="04C3B8AD">
      <w:pPr>
        <w:autoSpaceDE w:val="0"/>
        <w:autoSpaceDN w:val="0"/>
        <w:adjustRightInd w:val="0"/>
        <w:spacing w:line="360" w:lineRule="auto"/>
        <w:ind w:firstLine="420"/>
        <w:rPr>
          <w:rFonts w:hint="eastAsia" w:ascii="仿宋" w:hAnsi="仿宋" w:eastAsia="仿宋" w:cstheme="minorEastAsia"/>
          <w:sz w:val="28"/>
          <w:szCs w:val="28"/>
          <w:u w:val="single"/>
          <w:lang w:val="zh-CN"/>
        </w:rPr>
      </w:pPr>
      <w:r>
        <w:rPr>
          <w:rFonts w:hint="eastAsia" w:ascii="仿宋" w:hAnsi="仿宋" w:eastAsia="仿宋" w:cstheme="minorEastAsia"/>
          <w:sz w:val="28"/>
          <w:szCs w:val="28"/>
          <w:lang w:val="zh-CN"/>
        </w:rPr>
        <w:t>供应商名称：（盖章）</w:t>
      </w:r>
    </w:p>
    <w:p w14:paraId="63906FDB">
      <w:pPr>
        <w:autoSpaceDE w:val="0"/>
        <w:autoSpaceDN w:val="0"/>
        <w:adjustRightInd w:val="0"/>
        <w:spacing w:line="360" w:lineRule="auto"/>
        <w:ind w:firstLine="420"/>
        <w:rPr>
          <w:rFonts w:hint="eastAsia" w:ascii="仿宋" w:hAnsi="仿宋" w:eastAsia="仿宋" w:cstheme="minorEastAsia"/>
          <w:sz w:val="28"/>
          <w:szCs w:val="28"/>
          <w:u w:val="single"/>
          <w:lang w:val="zh-CN"/>
        </w:rPr>
      </w:pPr>
      <w:r>
        <w:rPr>
          <w:rFonts w:hint="eastAsia" w:ascii="仿宋" w:hAnsi="仿宋" w:eastAsia="仿宋" w:cstheme="minorEastAsia"/>
          <w:sz w:val="28"/>
          <w:szCs w:val="28"/>
          <w:lang w:val="zh-CN"/>
        </w:rPr>
        <w:t>日期：</w:t>
      </w:r>
      <w:r>
        <w:rPr>
          <w:rFonts w:ascii="仿宋" w:hAnsi="仿宋" w:eastAsia="仿宋" w:cstheme="minorEastAsia"/>
          <w:kern w:val="0"/>
          <w:sz w:val="28"/>
          <w:szCs w:val="28"/>
        </w:rPr>
        <w:t xml:space="preserve">  </w:t>
      </w:r>
    </w:p>
    <w:p w14:paraId="28AC1FDF">
      <w:pPr>
        <w:spacing w:line="520" w:lineRule="exact"/>
        <w:rPr>
          <w:rFonts w:hint="eastAsia" w:ascii="宋体" w:hAnsi="宋体" w:eastAsia="宋体" w:cs="方正小标宋简体"/>
          <w:b/>
          <w:bCs/>
          <w:sz w:val="36"/>
          <w:szCs w:val="36"/>
        </w:rPr>
      </w:pPr>
      <w:r>
        <w:rPr>
          <w:rFonts w:hint="eastAsia" w:ascii="宋体" w:hAnsi="宋体" w:eastAsia="宋体" w:cs="方正小标宋简体"/>
          <w:b/>
          <w:bCs/>
          <w:sz w:val="36"/>
          <w:szCs w:val="36"/>
        </w:rPr>
        <w:br w:type="page"/>
      </w:r>
    </w:p>
    <w:p w14:paraId="78D6D0C1">
      <w:pPr>
        <w:spacing w:line="520" w:lineRule="exact"/>
        <w:jc w:val="both"/>
        <w:rPr>
          <w:rFonts w:hint="eastAsia" w:ascii="宋体" w:hAnsi="宋体" w:eastAsia="宋体" w:cs="方正小标宋简体"/>
          <w:b/>
          <w:bCs/>
          <w:sz w:val="36"/>
          <w:szCs w:val="36"/>
        </w:rPr>
      </w:pPr>
      <w:r>
        <w:rPr>
          <w:rFonts w:hint="eastAsia" w:ascii="宋体" w:hAnsi="宋体" w:eastAsia="宋体" w:cs="方正小标宋简体"/>
          <w:b/>
          <w:bCs/>
          <w:sz w:val="36"/>
          <w:szCs w:val="36"/>
        </w:rPr>
        <w:t>附件二 服务方案</w:t>
      </w:r>
    </w:p>
    <w:p w14:paraId="457BF51A">
      <w:pPr>
        <w:autoSpaceDE w:val="0"/>
        <w:autoSpaceDN w:val="0"/>
        <w:adjustRightInd w:val="0"/>
        <w:spacing w:line="360" w:lineRule="auto"/>
        <w:ind w:firstLine="420"/>
        <w:rPr>
          <w:rFonts w:hint="eastAsia" w:ascii="仿宋" w:hAnsi="仿宋" w:eastAsia="仿宋" w:cstheme="minorEastAsia"/>
          <w:kern w:val="2"/>
          <w:sz w:val="28"/>
          <w:szCs w:val="28"/>
          <w:u w:val="single"/>
        </w:rPr>
      </w:pPr>
      <w:r>
        <w:rPr>
          <w:rFonts w:hint="eastAsia" w:ascii="仿宋" w:hAnsi="仿宋" w:eastAsia="仿宋" w:cstheme="minorEastAsia"/>
          <w:sz w:val="28"/>
          <w:szCs w:val="28"/>
          <w:u w:val="single"/>
        </w:rPr>
        <w:t>内容自拟，应根据采购人对项目的要求、</w:t>
      </w:r>
      <w:bookmarkStart w:id="0" w:name="_Hlk68017088"/>
      <w:r>
        <w:rPr>
          <w:rFonts w:hint="eastAsia" w:ascii="仿宋" w:hAnsi="仿宋" w:eastAsia="仿宋" w:cstheme="minorEastAsia"/>
          <w:sz w:val="28"/>
          <w:szCs w:val="28"/>
          <w:u w:val="single"/>
        </w:rPr>
        <w:t>比选文件</w:t>
      </w:r>
      <w:bookmarkEnd w:id="0"/>
      <w:r>
        <w:rPr>
          <w:rFonts w:hint="eastAsia" w:ascii="仿宋" w:hAnsi="仿宋" w:eastAsia="仿宋" w:cstheme="minorEastAsia"/>
          <w:sz w:val="28"/>
          <w:szCs w:val="28"/>
          <w:u w:val="single"/>
        </w:rPr>
        <w:t>评标标准的要求及项目本身的特点编写。</w:t>
      </w:r>
    </w:p>
    <w:p w14:paraId="62A82AAC">
      <w:pPr>
        <w:spacing w:line="520" w:lineRule="exact"/>
        <w:jc w:val="center"/>
        <w:rPr>
          <w:rFonts w:hint="eastAsia" w:ascii="仿宋" w:hAnsi="仿宋" w:eastAsia="仿宋" w:cstheme="minorEastAsia"/>
          <w:sz w:val="28"/>
          <w:szCs w:val="28"/>
        </w:rPr>
      </w:pPr>
      <w:r>
        <w:rPr>
          <w:rFonts w:hint="eastAsia" w:ascii="宋体" w:hAnsi="宋体" w:eastAsia="宋体" w:cs="方正小标宋简体"/>
          <w:b/>
          <w:bCs/>
          <w:sz w:val="36"/>
          <w:szCs w:val="36"/>
        </w:rPr>
        <w:br w:type="page"/>
      </w:r>
    </w:p>
    <w:p w14:paraId="2BCF8407">
      <w:pPr>
        <w:spacing w:line="520" w:lineRule="exact"/>
        <w:rPr>
          <w:rFonts w:hint="eastAsia" w:ascii="宋体" w:hAnsi="宋体" w:eastAsia="宋体" w:cs="方正小标宋简体"/>
          <w:b/>
          <w:bCs/>
          <w:sz w:val="36"/>
          <w:szCs w:val="36"/>
        </w:rPr>
      </w:pPr>
      <w:r>
        <w:rPr>
          <w:rFonts w:hint="eastAsia" w:ascii="宋体" w:hAnsi="宋体" w:eastAsia="宋体" w:cs="方正小标宋简体"/>
          <w:b/>
          <w:bCs/>
          <w:sz w:val="36"/>
          <w:szCs w:val="36"/>
        </w:rPr>
        <w:t>附件三 资格证明文件</w:t>
      </w:r>
    </w:p>
    <w:p w14:paraId="6E8B9466">
      <w:pPr>
        <w:spacing w:line="52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1.满足《中华人民共和国政府采购法》第二十二条规定：</w:t>
      </w:r>
    </w:p>
    <w:p w14:paraId="4545923C">
      <w:pPr>
        <w:spacing w:line="52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（1）具有独立承担民事责任的能力（提供法人或其他组织的营业执照等证明文件，自然人的身份证明）；</w:t>
      </w:r>
    </w:p>
    <w:p w14:paraId="04EF1DBA">
      <w:pPr>
        <w:spacing w:line="520" w:lineRule="exact"/>
        <w:ind w:firstLine="560" w:firstLineChars="200"/>
        <w:rPr>
          <w:rFonts w:hint="eastAsia" w:ascii="仿宋" w:hAnsi="仿宋" w:eastAsia="仿宋" w:cstheme="minorEastAsia"/>
          <w:sz w:val="28"/>
          <w:szCs w:val="28"/>
        </w:rPr>
      </w:pPr>
    </w:p>
    <w:p w14:paraId="33D00543">
      <w:pPr>
        <w:spacing w:line="520" w:lineRule="exact"/>
        <w:ind w:firstLine="560" w:firstLineChars="200"/>
        <w:rPr>
          <w:rFonts w:hint="eastAsia" w:ascii="仿宋" w:hAnsi="仿宋" w:eastAsia="仿宋" w:cstheme="minorEastAsia"/>
          <w:sz w:val="28"/>
          <w:szCs w:val="28"/>
        </w:rPr>
      </w:pPr>
    </w:p>
    <w:p w14:paraId="66F2D54D">
      <w:pPr>
        <w:spacing w:line="520" w:lineRule="exact"/>
        <w:ind w:firstLine="560" w:firstLineChars="200"/>
        <w:rPr>
          <w:rFonts w:hint="eastAsia" w:ascii="仿宋" w:hAnsi="仿宋" w:eastAsia="仿宋" w:cstheme="minorEastAsia"/>
          <w:sz w:val="28"/>
          <w:szCs w:val="28"/>
        </w:rPr>
      </w:pPr>
    </w:p>
    <w:p w14:paraId="0371A666">
      <w:pPr>
        <w:spacing w:line="52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（2）具有良好的商业信誉和健全的财务会计制度（提供参加本次采购活动前的会计报表，或银行出具的投标截止时间前六个月内银行出具的资信证明；</w:t>
      </w:r>
    </w:p>
    <w:p w14:paraId="5EF57090">
      <w:pPr>
        <w:spacing w:line="520" w:lineRule="exact"/>
        <w:ind w:firstLine="560" w:firstLineChars="200"/>
        <w:rPr>
          <w:rFonts w:hint="eastAsia" w:ascii="仿宋" w:hAnsi="仿宋" w:eastAsia="仿宋" w:cstheme="minorEastAsia"/>
          <w:sz w:val="28"/>
          <w:szCs w:val="28"/>
        </w:rPr>
      </w:pPr>
    </w:p>
    <w:p w14:paraId="61EF9E25">
      <w:pPr>
        <w:spacing w:line="520" w:lineRule="exact"/>
        <w:ind w:firstLine="560" w:firstLineChars="200"/>
        <w:rPr>
          <w:rFonts w:hint="eastAsia" w:ascii="仿宋" w:hAnsi="仿宋" w:eastAsia="仿宋" w:cstheme="minorEastAsia"/>
          <w:sz w:val="28"/>
          <w:szCs w:val="28"/>
        </w:rPr>
      </w:pPr>
    </w:p>
    <w:p w14:paraId="52A1B5F7">
      <w:pPr>
        <w:spacing w:line="520" w:lineRule="exact"/>
        <w:ind w:firstLine="560" w:firstLineChars="200"/>
        <w:rPr>
          <w:rFonts w:hint="eastAsia" w:ascii="仿宋" w:hAnsi="仿宋" w:eastAsia="仿宋" w:cstheme="minorEastAsia"/>
          <w:sz w:val="28"/>
          <w:szCs w:val="28"/>
        </w:rPr>
      </w:pPr>
    </w:p>
    <w:p w14:paraId="1EE56978">
      <w:pPr>
        <w:spacing w:line="52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（3）具有履行合同所必需的设备和专业技术能力（根据项目需求提供履行合同所必需的设备和专业技术能力的声明或证明材料）;</w:t>
      </w:r>
    </w:p>
    <w:p w14:paraId="5BBD77EB">
      <w:pPr>
        <w:spacing w:line="520" w:lineRule="exact"/>
        <w:ind w:firstLine="560" w:firstLineChars="200"/>
        <w:rPr>
          <w:rFonts w:hint="eastAsia" w:ascii="仿宋" w:hAnsi="仿宋" w:eastAsia="仿宋" w:cstheme="minorEastAsia"/>
          <w:sz w:val="28"/>
          <w:szCs w:val="28"/>
        </w:rPr>
      </w:pPr>
    </w:p>
    <w:p w14:paraId="1E50B2AF">
      <w:pPr>
        <w:spacing w:line="520" w:lineRule="exact"/>
        <w:ind w:firstLine="560" w:firstLineChars="200"/>
        <w:rPr>
          <w:rFonts w:hint="eastAsia" w:ascii="仿宋" w:hAnsi="仿宋" w:eastAsia="仿宋" w:cstheme="minorEastAsia"/>
          <w:sz w:val="28"/>
          <w:szCs w:val="28"/>
        </w:rPr>
      </w:pPr>
    </w:p>
    <w:p w14:paraId="0C322064">
      <w:pPr>
        <w:spacing w:line="520" w:lineRule="exact"/>
        <w:ind w:firstLine="560" w:firstLineChars="200"/>
        <w:rPr>
          <w:rFonts w:hint="eastAsia" w:ascii="仿宋" w:hAnsi="仿宋" w:eastAsia="仿宋" w:cstheme="minorEastAsia"/>
          <w:sz w:val="28"/>
          <w:szCs w:val="28"/>
        </w:rPr>
      </w:pPr>
    </w:p>
    <w:p w14:paraId="4B29FF2A">
      <w:pPr>
        <w:spacing w:line="52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（4）具有依法缴纳税收和社会保障资金的良好记录（提供参加本次政府采购活动前一年内至少一个月缴纳社会保险的凭据及缴纳税收的凭据）；</w:t>
      </w:r>
    </w:p>
    <w:p w14:paraId="35E75293">
      <w:pPr>
        <w:spacing w:line="520" w:lineRule="exact"/>
        <w:ind w:firstLine="560" w:firstLineChars="200"/>
        <w:rPr>
          <w:rFonts w:hint="eastAsia" w:ascii="仿宋" w:hAnsi="仿宋" w:eastAsia="仿宋" w:cstheme="minorEastAsia"/>
          <w:sz w:val="28"/>
          <w:szCs w:val="28"/>
        </w:rPr>
      </w:pPr>
    </w:p>
    <w:p w14:paraId="5CE02284">
      <w:pPr>
        <w:spacing w:line="520" w:lineRule="exact"/>
        <w:ind w:firstLine="560" w:firstLineChars="200"/>
        <w:rPr>
          <w:rFonts w:hint="eastAsia" w:ascii="仿宋" w:hAnsi="仿宋" w:eastAsia="仿宋" w:cstheme="minorEastAsia"/>
          <w:sz w:val="28"/>
          <w:szCs w:val="28"/>
        </w:rPr>
      </w:pPr>
    </w:p>
    <w:p w14:paraId="1B859912">
      <w:pPr>
        <w:spacing w:line="520" w:lineRule="exact"/>
        <w:ind w:firstLine="560" w:firstLineChars="200"/>
        <w:rPr>
          <w:rFonts w:hint="eastAsia" w:ascii="仿宋" w:hAnsi="仿宋" w:eastAsia="仿宋" w:cstheme="minorEastAsia"/>
          <w:sz w:val="28"/>
          <w:szCs w:val="28"/>
        </w:rPr>
      </w:pPr>
    </w:p>
    <w:p w14:paraId="24643D7C">
      <w:pPr>
        <w:spacing w:line="52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（5）参加采购活动前三年内，在经营活动中没有重大违法记录（提供承诺书，格式详见竞争性磋商文件第六章附件）；</w:t>
      </w:r>
    </w:p>
    <w:p w14:paraId="15C3A0D9">
      <w:pPr>
        <w:spacing w:line="520" w:lineRule="exact"/>
        <w:ind w:firstLine="560" w:firstLineChars="200"/>
        <w:rPr>
          <w:rFonts w:hint="eastAsia" w:ascii="仿宋" w:hAnsi="仿宋" w:eastAsia="仿宋" w:cstheme="minorEastAsia"/>
          <w:sz w:val="28"/>
          <w:szCs w:val="28"/>
        </w:rPr>
      </w:pPr>
    </w:p>
    <w:p w14:paraId="07901549">
      <w:pPr>
        <w:spacing w:line="520" w:lineRule="exact"/>
        <w:ind w:firstLine="560" w:firstLineChars="200"/>
        <w:rPr>
          <w:rFonts w:hint="eastAsia" w:ascii="仿宋" w:hAnsi="仿宋" w:eastAsia="仿宋" w:cstheme="minorEastAsia"/>
          <w:sz w:val="28"/>
          <w:szCs w:val="28"/>
        </w:rPr>
      </w:pPr>
    </w:p>
    <w:p w14:paraId="07D467F2">
      <w:pPr>
        <w:spacing w:line="520" w:lineRule="exact"/>
        <w:ind w:firstLine="560" w:firstLineChars="200"/>
        <w:rPr>
          <w:rFonts w:hint="eastAsia" w:ascii="仿宋" w:hAnsi="仿宋" w:eastAsia="仿宋" w:cstheme="minorEastAsia"/>
          <w:sz w:val="28"/>
          <w:szCs w:val="28"/>
        </w:rPr>
      </w:pPr>
    </w:p>
    <w:p w14:paraId="42532CD4">
      <w:pPr>
        <w:spacing w:line="52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（6）法律、行政法规规定的其他条件：无。</w:t>
      </w:r>
    </w:p>
    <w:p w14:paraId="1BC830EB">
      <w:pPr>
        <w:spacing w:line="520" w:lineRule="exact"/>
        <w:ind w:firstLine="560" w:firstLineChars="200"/>
        <w:rPr>
          <w:rFonts w:hint="eastAsia" w:ascii="仿宋" w:hAnsi="仿宋" w:eastAsia="仿宋" w:cstheme="minorEastAsia"/>
          <w:sz w:val="28"/>
          <w:szCs w:val="28"/>
        </w:rPr>
      </w:pPr>
    </w:p>
    <w:p w14:paraId="5F6DF37E">
      <w:pPr>
        <w:spacing w:line="520" w:lineRule="exact"/>
        <w:ind w:firstLine="560" w:firstLineChars="200"/>
        <w:rPr>
          <w:rFonts w:hint="eastAsia" w:ascii="仿宋" w:hAnsi="仿宋" w:eastAsia="仿宋" w:cstheme="minorEastAsia"/>
          <w:sz w:val="28"/>
          <w:szCs w:val="28"/>
        </w:rPr>
      </w:pPr>
    </w:p>
    <w:p w14:paraId="5DBB14BC">
      <w:pPr>
        <w:spacing w:line="520" w:lineRule="exact"/>
        <w:ind w:firstLine="560" w:firstLineChars="200"/>
        <w:rPr>
          <w:rFonts w:hint="eastAsia" w:ascii="仿宋" w:hAnsi="仿宋" w:eastAsia="仿宋" w:cstheme="minorEastAsia"/>
          <w:sz w:val="28"/>
          <w:szCs w:val="28"/>
        </w:rPr>
      </w:pPr>
    </w:p>
    <w:p w14:paraId="1469AD4C">
      <w:pPr>
        <w:spacing w:line="52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2.未被“信用中国”（www.creditchina.gov.cn)、中国政府采购网（www.ccgp.gov.cn）列入失信被执行人、重大税收违法失信主体、政府采购严重违法失信行为记录名单。（提供相关证明文件）</w:t>
      </w:r>
    </w:p>
    <w:p w14:paraId="6A0C3F4D">
      <w:pPr>
        <w:spacing w:line="520" w:lineRule="exact"/>
        <w:ind w:firstLine="560" w:firstLineChars="200"/>
        <w:rPr>
          <w:rFonts w:hint="eastAsia" w:ascii="仿宋" w:hAnsi="仿宋" w:eastAsia="仿宋" w:cstheme="minorEastAsia"/>
          <w:sz w:val="28"/>
          <w:szCs w:val="28"/>
        </w:rPr>
      </w:pPr>
    </w:p>
    <w:p w14:paraId="32E74D1A">
      <w:pPr>
        <w:spacing w:line="520" w:lineRule="exact"/>
        <w:ind w:firstLine="560" w:firstLineChars="200"/>
        <w:rPr>
          <w:rFonts w:hint="eastAsia" w:ascii="仿宋" w:hAnsi="仿宋" w:eastAsia="仿宋" w:cstheme="minorEastAsia"/>
          <w:sz w:val="28"/>
          <w:szCs w:val="28"/>
        </w:rPr>
      </w:pPr>
    </w:p>
    <w:p w14:paraId="745B4916">
      <w:pPr>
        <w:spacing w:line="520" w:lineRule="exact"/>
        <w:ind w:firstLine="560" w:firstLineChars="200"/>
        <w:rPr>
          <w:rFonts w:hint="eastAsia" w:ascii="仿宋" w:hAnsi="仿宋" w:eastAsia="仿宋" w:cstheme="minorEastAsia"/>
          <w:sz w:val="28"/>
          <w:szCs w:val="28"/>
        </w:rPr>
      </w:pPr>
    </w:p>
    <w:p w14:paraId="1C6D937C">
      <w:pPr>
        <w:spacing w:line="52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3.落实政府采购政策需满足的资格要求：无</w:t>
      </w:r>
    </w:p>
    <w:p w14:paraId="1B010947">
      <w:pPr>
        <w:spacing w:line="520" w:lineRule="exact"/>
        <w:ind w:firstLine="560" w:firstLineChars="200"/>
        <w:rPr>
          <w:rFonts w:hint="eastAsia" w:ascii="仿宋" w:hAnsi="仿宋" w:eastAsia="仿宋" w:cstheme="minorEastAsia"/>
          <w:sz w:val="28"/>
          <w:szCs w:val="28"/>
        </w:rPr>
      </w:pPr>
    </w:p>
    <w:p w14:paraId="40A53BF8">
      <w:pPr>
        <w:spacing w:line="520" w:lineRule="exact"/>
        <w:ind w:firstLine="560" w:firstLineChars="200"/>
        <w:rPr>
          <w:rFonts w:hint="eastAsia" w:ascii="仿宋" w:hAnsi="仿宋" w:eastAsia="仿宋" w:cstheme="minorEastAsia"/>
          <w:sz w:val="28"/>
          <w:szCs w:val="28"/>
        </w:rPr>
      </w:pPr>
    </w:p>
    <w:p w14:paraId="34C3E593">
      <w:pPr>
        <w:spacing w:line="520" w:lineRule="exact"/>
        <w:ind w:firstLine="560" w:firstLineChars="200"/>
        <w:rPr>
          <w:rFonts w:hint="eastAsia" w:ascii="仿宋" w:hAnsi="仿宋" w:eastAsia="仿宋" w:cstheme="minorEastAsia"/>
          <w:sz w:val="28"/>
          <w:szCs w:val="28"/>
        </w:rPr>
      </w:pPr>
    </w:p>
    <w:p w14:paraId="4B67F4B5">
      <w:pPr>
        <w:spacing w:line="520" w:lineRule="exact"/>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4.本项目的特定资格要求：无</w:t>
      </w:r>
    </w:p>
    <w:p w14:paraId="6EC80B5E">
      <w:pPr>
        <w:spacing w:line="520" w:lineRule="exact"/>
        <w:ind w:firstLine="560" w:firstLineChars="200"/>
        <w:rPr>
          <w:rFonts w:hint="eastAsia" w:asciiTheme="minorEastAsia" w:hAnsiTheme="minorEastAsia" w:cstheme="minorEastAsia"/>
          <w:sz w:val="28"/>
          <w:szCs w:val="28"/>
        </w:rPr>
      </w:pPr>
    </w:p>
    <w:p w14:paraId="3DA689FF">
      <w:pPr>
        <w:spacing w:line="520" w:lineRule="exact"/>
        <w:ind w:firstLine="560" w:firstLineChars="200"/>
        <w:rPr>
          <w:rFonts w:hint="eastAsia" w:asciiTheme="minorEastAsia" w:hAnsiTheme="minorEastAsia" w:cstheme="minorEastAsia"/>
          <w:sz w:val="28"/>
          <w:szCs w:val="28"/>
        </w:rPr>
      </w:pPr>
    </w:p>
    <w:p w14:paraId="7538E624">
      <w:pPr>
        <w:spacing w:line="520" w:lineRule="exact"/>
        <w:ind w:firstLine="560" w:firstLineChars="200"/>
        <w:rPr>
          <w:rFonts w:hint="eastAsia" w:asciiTheme="minorEastAsia" w:hAnsiTheme="minorEastAsia" w:cstheme="minorEastAsia"/>
          <w:sz w:val="28"/>
          <w:szCs w:val="28"/>
        </w:rPr>
      </w:pPr>
    </w:p>
    <w:p w14:paraId="089CBD6F">
      <w:pPr>
        <w:spacing w:line="520" w:lineRule="exact"/>
        <w:rPr>
          <w:rFonts w:hint="eastAsia" w:ascii="宋体" w:hAnsi="宋体" w:eastAsia="宋体" w:cs="方正小标宋简体"/>
          <w:b/>
          <w:bCs/>
          <w:sz w:val="36"/>
          <w:szCs w:val="36"/>
        </w:rPr>
      </w:pPr>
      <w:r>
        <w:rPr>
          <w:rFonts w:hint="eastAsia" w:ascii="宋体" w:hAnsi="宋体" w:eastAsia="宋体" w:cs="方正小标宋简体"/>
          <w:b/>
          <w:bCs/>
          <w:sz w:val="36"/>
          <w:szCs w:val="36"/>
        </w:rPr>
        <w:br w:type="page"/>
      </w:r>
    </w:p>
    <w:p w14:paraId="180132BD">
      <w:pPr>
        <w:pStyle w:val="3"/>
        <w:rPr>
          <w:rFonts w:hint="eastAsia" w:asciiTheme="minorEastAsia" w:hAnsiTheme="minorEastAsia" w:eastAsiaTheme="minorEastAsia"/>
        </w:rPr>
      </w:pPr>
      <w:bookmarkStart w:id="1" w:name="_Hlk164872062"/>
      <w:bookmarkStart w:id="2" w:name="_Toc1487"/>
      <w:r>
        <w:rPr>
          <w:rFonts w:hint="eastAsia" w:asciiTheme="minorEastAsia" w:hAnsiTheme="minorEastAsia" w:eastAsiaTheme="minorEastAsia"/>
        </w:rPr>
        <w:t>附件四、具有履行合同所必需的设备和专业技术能力的声明格式</w:t>
      </w:r>
    </w:p>
    <w:p w14:paraId="1F724661">
      <w:pPr>
        <w:jc w:val="center"/>
        <w:rPr>
          <w:rFonts w:hint="eastAsia" w:ascii="仿宋" w:hAnsi="仿宋" w:eastAsia="仿宋"/>
          <w:sz w:val="28"/>
          <w:szCs w:val="28"/>
        </w:rPr>
      </w:pPr>
      <w:r>
        <w:rPr>
          <w:rFonts w:hint="eastAsia" w:ascii="仿宋" w:hAnsi="仿宋" w:eastAsia="仿宋"/>
          <w:sz w:val="28"/>
          <w:szCs w:val="28"/>
        </w:rPr>
        <w:t>具有履行合同所必需的设备和专业技术能力的声明</w:t>
      </w:r>
    </w:p>
    <w:p w14:paraId="0026711E">
      <w:pPr>
        <w:spacing w:line="360" w:lineRule="auto"/>
        <w:rPr>
          <w:rFonts w:hint="eastAsia" w:ascii="仿宋" w:hAnsi="仿宋" w:eastAsia="仿宋"/>
          <w:sz w:val="28"/>
          <w:szCs w:val="28"/>
        </w:rPr>
      </w:pPr>
    </w:p>
    <w:p w14:paraId="7DC4CFEE">
      <w:pPr>
        <w:spacing w:line="360" w:lineRule="auto"/>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color w:val="auto"/>
          <w:sz w:val="28"/>
          <w:szCs w:val="28"/>
        </w:rPr>
        <w:t>南京市交通运输综合行政执法总队</w:t>
      </w:r>
    </w:p>
    <w:p w14:paraId="30774E67">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我单位（供应商名称）郑重声明：</w:t>
      </w:r>
    </w:p>
    <w:p w14:paraId="02515003">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我公司具备履行本项采购合同所必需的设备和专业技术能力，为履行本项采购合同我单位具备如下主要设备和主要专业技术能力：</w:t>
      </w:r>
    </w:p>
    <w:p w14:paraId="17B5BF04">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主要设备有：</w:t>
      </w:r>
      <w:r>
        <w:rPr>
          <w:rFonts w:hint="eastAsia" w:ascii="仿宋" w:hAnsi="仿宋" w:eastAsia="仿宋"/>
          <w:sz w:val="28"/>
          <w:szCs w:val="28"/>
          <w:u w:val="single"/>
        </w:rPr>
        <w:t xml:space="preserve">     </w:t>
      </w:r>
      <w:r>
        <w:rPr>
          <w:rFonts w:hint="eastAsia" w:ascii="仿宋" w:hAnsi="仿宋" w:eastAsia="仿宋"/>
          <w:sz w:val="28"/>
          <w:szCs w:val="28"/>
        </w:rPr>
        <w:t>。（材料附后）</w:t>
      </w:r>
    </w:p>
    <w:p w14:paraId="52850760">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主要专业技术能力有：</w:t>
      </w:r>
      <w:r>
        <w:rPr>
          <w:rFonts w:hint="eastAsia" w:ascii="仿宋" w:hAnsi="仿宋" w:eastAsia="仿宋"/>
          <w:sz w:val="28"/>
          <w:szCs w:val="28"/>
          <w:u w:val="single"/>
        </w:rPr>
        <w:t xml:space="preserve">     </w:t>
      </w:r>
      <w:r>
        <w:rPr>
          <w:rFonts w:hint="eastAsia" w:ascii="仿宋" w:hAnsi="仿宋" w:eastAsia="仿宋"/>
          <w:sz w:val="28"/>
          <w:szCs w:val="28"/>
        </w:rPr>
        <w:t>。（材料附后）</w:t>
      </w:r>
    </w:p>
    <w:bookmarkEnd w:id="1"/>
    <w:bookmarkEnd w:id="2"/>
    <w:p w14:paraId="6CF69827">
      <w:pPr>
        <w:spacing w:line="360" w:lineRule="auto"/>
        <w:ind w:firstLine="560" w:firstLineChars="200"/>
        <w:rPr>
          <w:rFonts w:hint="eastAsia" w:ascii="仿宋" w:hAnsi="仿宋" w:eastAsia="仿宋"/>
          <w:sz w:val="28"/>
          <w:szCs w:val="28"/>
        </w:rPr>
      </w:pPr>
    </w:p>
    <w:p w14:paraId="7F0DCA99">
      <w:pPr>
        <w:spacing w:line="360" w:lineRule="auto"/>
        <w:ind w:left="6300" w:leftChars="3000"/>
        <w:jc w:val="left"/>
        <w:rPr>
          <w:rFonts w:hint="eastAsia" w:ascii="仿宋" w:hAnsi="仿宋" w:eastAsia="仿宋"/>
          <w:sz w:val="28"/>
          <w:szCs w:val="28"/>
        </w:rPr>
      </w:pPr>
    </w:p>
    <w:p w14:paraId="5904FAB2">
      <w:pPr>
        <w:spacing w:line="360" w:lineRule="auto"/>
        <w:ind w:left="6300" w:leftChars="3000"/>
        <w:jc w:val="left"/>
        <w:rPr>
          <w:rFonts w:hint="eastAsia" w:ascii="仿宋" w:hAnsi="仿宋" w:eastAsia="仿宋"/>
          <w:sz w:val="28"/>
          <w:szCs w:val="28"/>
        </w:rPr>
      </w:pPr>
      <w:r>
        <w:rPr>
          <w:rFonts w:hint="eastAsia" w:ascii="仿宋" w:hAnsi="仿宋" w:eastAsia="仿宋"/>
          <w:sz w:val="28"/>
          <w:szCs w:val="28"/>
        </w:rPr>
        <w:t>声明人（</w:t>
      </w:r>
      <w:r>
        <w:rPr>
          <w:rFonts w:hint="eastAsia" w:ascii="仿宋" w:hAnsi="仿宋" w:eastAsia="仿宋" w:cs="Arial"/>
          <w:kern w:val="0"/>
          <w:sz w:val="28"/>
          <w:szCs w:val="28"/>
        </w:rPr>
        <w:t>盖章</w:t>
      </w:r>
      <w:r>
        <w:rPr>
          <w:rFonts w:hint="eastAsia" w:ascii="仿宋" w:hAnsi="仿宋" w:eastAsia="仿宋"/>
          <w:sz w:val="28"/>
          <w:szCs w:val="28"/>
        </w:rPr>
        <w:t>）：</w:t>
      </w:r>
    </w:p>
    <w:p w14:paraId="7FFE2E0A">
      <w:pPr>
        <w:autoSpaceDE w:val="0"/>
        <w:autoSpaceDN w:val="0"/>
        <w:adjustRightInd w:val="0"/>
        <w:spacing w:line="360" w:lineRule="auto"/>
        <w:ind w:firstLine="0" w:firstLineChars="0"/>
        <w:jc w:val="right"/>
        <w:rPr>
          <w:rFonts w:hint="eastAsia" w:ascii="仿宋" w:hAnsi="仿宋" w:eastAsia="仿宋"/>
          <w:sz w:val="28"/>
          <w:szCs w:val="28"/>
          <w:lang w:val="zh-CN"/>
        </w:rPr>
      </w:pPr>
      <w:r>
        <w:rPr>
          <w:rFonts w:hint="eastAsia" w:ascii="仿宋" w:hAnsi="仿宋" w:eastAsia="仿宋"/>
          <w:sz w:val="28"/>
          <w:szCs w:val="28"/>
        </w:rPr>
        <w:t>日期：  年  月  日</w:t>
      </w:r>
    </w:p>
    <w:p w14:paraId="215F5D8D">
      <w:pPr>
        <w:spacing w:line="520" w:lineRule="exact"/>
        <w:rPr>
          <w:rFonts w:hint="eastAsia" w:ascii="宋体" w:hAnsi="宋体" w:eastAsia="宋体" w:cs="方正小标宋简体"/>
          <w:b/>
          <w:bCs/>
          <w:sz w:val="36"/>
          <w:szCs w:val="36"/>
        </w:rPr>
      </w:pPr>
      <w:r>
        <w:rPr>
          <w:rFonts w:hint="eastAsia" w:ascii="宋体" w:hAnsi="宋体" w:eastAsia="宋体" w:cs="方正小标宋简体"/>
          <w:b/>
          <w:bCs/>
          <w:sz w:val="36"/>
          <w:szCs w:val="36"/>
        </w:rPr>
        <w:br w:type="page"/>
      </w:r>
    </w:p>
    <w:p w14:paraId="15F93C20">
      <w:pPr>
        <w:pStyle w:val="3"/>
        <w:rPr>
          <w:rFonts w:hint="eastAsia" w:asciiTheme="minorEastAsia" w:hAnsiTheme="minorEastAsia" w:eastAsiaTheme="minorEastAsia"/>
        </w:rPr>
      </w:pPr>
      <w:bookmarkStart w:id="3" w:name="_Toc43917781"/>
      <w:bookmarkStart w:id="4" w:name="_Toc66375434"/>
      <w:r>
        <w:rPr>
          <w:rFonts w:hint="eastAsia" w:asciiTheme="minorEastAsia" w:hAnsiTheme="minorEastAsia" w:eastAsiaTheme="minorEastAsia"/>
        </w:rPr>
        <w:t>附件五、无重大违法记录声明格式</w:t>
      </w:r>
      <w:bookmarkEnd w:id="3"/>
      <w:bookmarkEnd w:id="4"/>
    </w:p>
    <w:p w14:paraId="1155E9A1">
      <w:pPr>
        <w:spacing w:line="240" w:lineRule="atLeast"/>
        <w:jc w:val="center"/>
        <w:rPr>
          <w:rFonts w:hint="eastAsia" w:asciiTheme="minorEastAsia" w:hAnsiTheme="minorEastAsia"/>
          <w:sz w:val="28"/>
          <w:szCs w:val="36"/>
        </w:rPr>
      </w:pPr>
    </w:p>
    <w:p w14:paraId="4AD225A2">
      <w:pPr>
        <w:spacing w:line="240" w:lineRule="atLeast"/>
        <w:jc w:val="center"/>
        <w:rPr>
          <w:rFonts w:hint="eastAsia" w:ascii="仿宋" w:hAnsi="仿宋" w:eastAsia="仿宋"/>
          <w:b/>
          <w:bCs/>
          <w:sz w:val="28"/>
          <w:szCs w:val="28"/>
        </w:rPr>
      </w:pPr>
      <w:r>
        <w:rPr>
          <w:rFonts w:hint="eastAsia" w:ascii="仿宋" w:hAnsi="仿宋" w:eastAsia="仿宋"/>
          <w:b/>
          <w:bCs/>
          <w:sz w:val="28"/>
          <w:szCs w:val="28"/>
        </w:rPr>
        <w:t>无重大违法记录声明</w:t>
      </w:r>
    </w:p>
    <w:p w14:paraId="630970CC">
      <w:pPr>
        <w:spacing w:line="360" w:lineRule="auto"/>
        <w:rPr>
          <w:rFonts w:hint="eastAsia" w:ascii="仿宋" w:hAnsi="仿宋" w:eastAsia="仿宋"/>
          <w:sz w:val="28"/>
          <w:szCs w:val="28"/>
        </w:rPr>
      </w:pPr>
    </w:p>
    <w:p w14:paraId="71A8DC86">
      <w:pPr>
        <w:spacing w:line="360" w:lineRule="auto"/>
        <w:rPr>
          <w:rFonts w:hint="eastAsia" w:ascii="仿宋" w:hAnsi="仿宋" w:eastAsia="仿宋"/>
          <w:kern w:val="0"/>
          <w:sz w:val="28"/>
          <w:szCs w:val="28"/>
        </w:rPr>
      </w:pPr>
      <w:bookmarkStart w:id="5" w:name="_Hlk164872047"/>
      <w:r>
        <w:rPr>
          <w:rFonts w:hint="eastAsia" w:ascii="仿宋" w:hAnsi="仿宋" w:eastAsia="仿宋"/>
          <w:sz w:val="28"/>
          <w:szCs w:val="28"/>
        </w:rPr>
        <w:t>致：南京市交通运输综合行政执法总队</w:t>
      </w:r>
    </w:p>
    <w:p w14:paraId="6B88E6BE">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我单位（供应商名称）郑重声明：</w:t>
      </w:r>
    </w:p>
    <w:p w14:paraId="6CBD83B9">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参加采购活动前3年内在经营活动中</w:t>
      </w:r>
      <w:r>
        <w:rPr>
          <w:rFonts w:hint="eastAsia" w:ascii="仿宋" w:hAnsi="仿宋" w:eastAsia="仿宋"/>
          <w:sz w:val="28"/>
          <w:szCs w:val="28"/>
          <w:u w:val="single"/>
        </w:rPr>
        <w:t xml:space="preserve">       </w:t>
      </w:r>
      <w:r>
        <w:rPr>
          <w:rFonts w:hint="eastAsia" w:ascii="仿宋" w:hAnsi="仿宋" w:eastAsia="仿宋"/>
          <w:sz w:val="28"/>
          <w:szCs w:val="28"/>
        </w:rPr>
        <w:t>（在下划线上如实填写：有或没有）重大违法记录。</w:t>
      </w:r>
    </w:p>
    <w:p w14:paraId="12E5C76F">
      <w:pPr>
        <w:spacing w:line="360" w:lineRule="auto"/>
        <w:ind w:firstLine="420" w:firstLineChars="150"/>
        <w:rPr>
          <w:rFonts w:hint="eastAsia" w:ascii="仿宋" w:hAnsi="仿宋" w:eastAsia="仿宋"/>
          <w:sz w:val="28"/>
          <w:szCs w:val="28"/>
        </w:rPr>
      </w:pPr>
      <w:r>
        <w:rPr>
          <w:rFonts w:hint="eastAsia" w:ascii="仿宋" w:hAnsi="仿宋" w:eastAsia="仿宋"/>
          <w:sz w:val="28"/>
          <w:szCs w:val="28"/>
        </w:rPr>
        <w:t>（说明：政府采购法第二十二条第一款第五项所称重大违法记录，是指供应商因违法经营受到刑事处罚或者责令停产停业、吊销许可证或者执照、较大数额罚款等行政处罚。）</w:t>
      </w:r>
    </w:p>
    <w:bookmarkEnd w:id="5"/>
    <w:p w14:paraId="2FE15CA6">
      <w:pPr>
        <w:spacing w:line="360" w:lineRule="auto"/>
        <w:rPr>
          <w:rFonts w:hint="eastAsia" w:ascii="仿宋" w:hAnsi="仿宋" w:eastAsia="仿宋"/>
          <w:sz w:val="28"/>
          <w:szCs w:val="28"/>
        </w:rPr>
      </w:pPr>
    </w:p>
    <w:p w14:paraId="7DC7E952">
      <w:pPr>
        <w:spacing w:line="360" w:lineRule="auto"/>
        <w:rPr>
          <w:rFonts w:hint="eastAsia" w:ascii="仿宋" w:hAnsi="仿宋" w:eastAsia="仿宋"/>
          <w:sz w:val="28"/>
          <w:szCs w:val="28"/>
        </w:rPr>
      </w:pPr>
    </w:p>
    <w:p w14:paraId="426A14EF">
      <w:pPr>
        <w:spacing w:line="360" w:lineRule="auto"/>
        <w:ind w:right="1120" w:firstLine="0" w:firstLineChars="0"/>
        <w:jc w:val="right"/>
        <w:rPr>
          <w:rFonts w:hint="eastAsia" w:ascii="仿宋" w:hAnsi="仿宋" w:eastAsia="仿宋"/>
          <w:sz w:val="28"/>
          <w:szCs w:val="28"/>
        </w:rPr>
      </w:pPr>
      <w:r>
        <w:rPr>
          <w:rFonts w:hint="eastAsia" w:ascii="仿宋" w:hAnsi="仿宋" w:eastAsia="仿宋"/>
          <w:sz w:val="28"/>
          <w:szCs w:val="28"/>
        </w:rPr>
        <w:t>声明人：（盖章）</w:t>
      </w:r>
    </w:p>
    <w:p w14:paraId="5CB7CB96">
      <w:pPr>
        <w:spacing w:line="520" w:lineRule="exact"/>
        <w:ind w:firstLine="0" w:firstLineChars="0"/>
        <w:jc w:val="right"/>
        <w:rPr>
          <w:rFonts w:hint="eastAsia" w:ascii="仿宋" w:hAnsi="仿宋" w:eastAsia="仿宋" w:cs="方正小标宋简体"/>
          <w:b/>
          <w:bCs/>
          <w:sz w:val="28"/>
          <w:szCs w:val="28"/>
        </w:rPr>
      </w:pPr>
      <w:r>
        <w:rPr>
          <w:rFonts w:hint="eastAsia" w:ascii="仿宋" w:hAnsi="仿宋" w:eastAsia="仿宋"/>
          <w:sz w:val="28"/>
          <w:szCs w:val="28"/>
          <w:lang w:val="zh-CN"/>
        </w:rPr>
        <w:t>日   期：    年   月  日</w:t>
      </w:r>
    </w:p>
    <w:p w14:paraId="1F608AA6">
      <w:pPr>
        <w:spacing w:line="520" w:lineRule="exact"/>
        <w:ind w:firstLine="560" w:firstLineChars="200"/>
        <w:rPr>
          <w:rFonts w:hint="eastAsia" w:ascii="仿宋" w:hAnsi="仿宋" w:eastAsia="仿宋" w:cstheme="minorEastAsia"/>
          <w:sz w:val="28"/>
          <w:szCs w:val="28"/>
        </w:rPr>
      </w:pPr>
    </w:p>
    <w:p w14:paraId="468D0E2F">
      <w:pPr>
        <w:spacing w:line="520" w:lineRule="exact"/>
        <w:ind w:firstLine="560" w:firstLineChars="200"/>
        <w:rPr>
          <w:rFonts w:hint="eastAsia" w:asciiTheme="minorEastAsia" w:hAnsiTheme="minorEastAsia" w:cstheme="minorEastAsia"/>
          <w:sz w:val="28"/>
          <w:szCs w:val="28"/>
        </w:rPr>
      </w:pPr>
    </w:p>
    <w:p w14:paraId="757C027E">
      <w:pPr>
        <w:spacing w:line="520" w:lineRule="exact"/>
        <w:ind w:firstLine="560" w:firstLineChars="200"/>
        <w:rPr>
          <w:rFonts w:hint="eastAsia" w:asciiTheme="minorEastAsia" w:hAnsiTheme="minorEastAsia" w:cstheme="minorEastAsia"/>
          <w:sz w:val="28"/>
          <w:szCs w:val="28"/>
        </w:rPr>
      </w:pPr>
    </w:p>
    <w:p w14:paraId="620F6A3D">
      <w:pPr>
        <w:spacing w:line="520" w:lineRule="exact"/>
        <w:ind w:firstLine="560" w:firstLineChars="200"/>
        <w:rPr>
          <w:rFonts w:hint="eastAsia"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567"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96"/>
    <w:rsid w:val="000605E0"/>
    <w:rsid w:val="00075413"/>
    <w:rsid w:val="00083A32"/>
    <w:rsid w:val="000843C6"/>
    <w:rsid w:val="000A1BA3"/>
    <w:rsid w:val="000D1820"/>
    <w:rsid w:val="000E0123"/>
    <w:rsid w:val="000E19C8"/>
    <w:rsid w:val="000F22C2"/>
    <w:rsid w:val="001135C4"/>
    <w:rsid w:val="00147782"/>
    <w:rsid w:val="00150594"/>
    <w:rsid w:val="00152DDA"/>
    <w:rsid w:val="00157A30"/>
    <w:rsid w:val="00190F7D"/>
    <w:rsid w:val="00204710"/>
    <w:rsid w:val="00217B6E"/>
    <w:rsid w:val="0023732F"/>
    <w:rsid w:val="00237FF4"/>
    <w:rsid w:val="00252C0C"/>
    <w:rsid w:val="0026319D"/>
    <w:rsid w:val="002A41F1"/>
    <w:rsid w:val="002B5018"/>
    <w:rsid w:val="002D4B9D"/>
    <w:rsid w:val="002F5266"/>
    <w:rsid w:val="0030344E"/>
    <w:rsid w:val="0031407D"/>
    <w:rsid w:val="00316552"/>
    <w:rsid w:val="0032488C"/>
    <w:rsid w:val="0033327C"/>
    <w:rsid w:val="00345B81"/>
    <w:rsid w:val="00363CB7"/>
    <w:rsid w:val="00366DCF"/>
    <w:rsid w:val="00380B92"/>
    <w:rsid w:val="00387EB1"/>
    <w:rsid w:val="003A4429"/>
    <w:rsid w:val="003C751A"/>
    <w:rsid w:val="003D64A3"/>
    <w:rsid w:val="003E562D"/>
    <w:rsid w:val="00406471"/>
    <w:rsid w:val="0043645B"/>
    <w:rsid w:val="004515B8"/>
    <w:rsid w:val="0048719A"/>
    <w:rsid w:val="004B00F7"/>
    <w:rsid w:val="004B7D2B"/>
    <w:rsid w:val="004D73B8"/>
    <w:rsid w:val="004F678C"/>
    <w:rsid w:val="0050412D"/>
    <w:rsid w:val="0050422E"/>
    <w:rsid w:val="005404F2"/>
    <w:rsid w:val="00540ED1"/>
    <w:rsid w:val="005746B2"/>
    <w:rsid w:val="00582469"/>
    <w:rsid w:val="005D6524"/>
    <w:rsid w:val="006168B2"/>
    <w:rsid w:val="00661696"/>
    <w:rsid w:val="00683269"/>
    <w:rsid w:val="006B1994"/>
    <w:rsid w:val="006B61F4"/>
    <w:rsid w:val="006D3FE7"/>
    <w:rsid w:val="006D4769"/>
    <w:rsid w:val="006F2A20"/>
    <w:rsid w:val="007057B2"/>
    <w:rsid w:val="007078E4"/>
    <w:rsid w:val="007231C1"/>
    <w:rsid w:val="007533A2"/>
    <w:rsid w:val="007E2550"/>
    <w:rsid w:val="007E5DF3"/>
    <w:rsid w:val="00893E2C"/>
    <w:rsid w:val="008B293F"/>
    <w:rsid w:val="008C4321"/>
    <w:rsid w:val="008E6753"/>
    <w:rsid w:val="008F3FA5"/>
    <w:rsid w:val="00953C66"/>
    <w:rsid w:val="00956808"/>
    <w:rsid w:val="009572FE"/>
    <w:rsid w:val="00994990"/>
    <w:rsid w:val="00A029E6"/>
    <w:rsid w:val="00A364F3"/>
    <w:rsid w:val="00A5497B"/>
    <w:rsid w:val="00A5540A"/>
    <w:rsid w:val="00AF58B6"/>
    <w:rsid w:val="00B27B2E"/>
    <w:rsid w:val="00B4324D"/>
    <w:rsid w:val="00B44D54"/>
    <w:rsid w:val="00B80067"/>
    <w:rsid w:val="00BC5540"/>
    <w:rsid w:val="00BD4A1C"/>
    <w:rsid w:val="00C90A4A"/>
    <w:rsid w:val="00CA2B0F"/>
    <w:rsid w:val="00CD22B9"/>
    <w:rsid w:val="00CD7641"/>
    <w:rsid w:val="00CF7D03"/>
    <w:rsid w:val="00D1794B"/>
    <w:rsid w:val="00D36029"/>
    <w:rsid w:val="00DA5DD8"/>
    <w:rsid w:val="00DA6216"/>
    <w:rsid w:val="00E041D4"/>
    <w:rsid w:val="00E1305D"/>
    <w:rsid w:val="00E47665"/>
    <w:rsid w:val="00E5190E"/>
    <w:rsid w:val="00E74D9C"/>
    <w:rsid w:val="00EC14D3"/>
    <w:rsid w:val="00EF1162"/>
    <w:rsid w:val="00F2259D"/>
    <w:rsid w:val="00F34F04"/>
    <w:rsid w:val="00F42CEF"/>
    <w:rsid w:val="00F44737"/>
    <w:rsid w:val="00F82C98"/>
    <w:rsid w:val="00F842F0"/>
    <w:rsid w:val="00F86020"/>
    <w:rsid w:val="00FB581F"/>
    <w:rsid w:val="112B3879"/>
    <w:rsid w:val="12936308"/>
    <w:rsid w:val="186040C1"/>
    <w:rsid w:val="18882CDB"/>
    <w:rsid w:val="2AF2195C"/>
    <w:rsid w:val="372E5212"/>
    <w:rsid w:val="44A973E3"/>
    <w:rsid w:val="4742504C"/>
    <w:rsid w:val="4A817269"/>
    <w:rsid w:val="4E590532"/>
    <w:rsid w:val="58700F2B"/>
    <w:rsid w:val="5CCB0423"/>
    <w:rsid w:val="7EAF56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jc w:val="center"/>
      <w:outlineLvl w:val="0"/>
    </w:pPr>
    <w:rPr>
      <w:rFonts w:ascii="Times New Roman" w:hAnsi="Times New Roman" w:eastAsia="宋体" w:cs="Times New Roman"/>
      <w:b/>
      <w:bCs/>
      <w:kern w:val="44"/>
      <w:sz w:val="32"/>
      <w:szCs w:val="44"/>
    </w:rPr>
  </w:style>
  <w:style w:type="paragraph" w:styleId="3">
    <w:name w:val="heading 2"/>
    <w:basedOn w:val="1"/>
    <w:next w:val="1"/>
    <w:link w:val="26"/>
    <w:qFormat/>
    <w:uiPriority w:val="0"/>
    <w:pPr>
      <w:keepNext/>
      <w:keepLines/>
      <w:numPr>
        <w:ilvl w:val="1"/>
        <w:numId w:val="1"/>
      </w:numPr>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0"/>
    <w:pPr>
      <w:keepNext/>
      <w:keepLines/>
      <w:numPr>
        <w:ilvl w:val="2"/>
        <w:numId w:val="1"/>
      </w:numPr>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29"/>
    <w:qFormat/>
    <w:uiPriority w:val="0"/>
    <w:pPr>
      <w:keepNext/>
      <w:keepLines/>
      <w:numPr>
        <w:ilvl w:val="4"/>
        <w:numId w:val="1"/>
      </w:numPr>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Cambria" w:hAnsi="Cambria" w:eastAsia="宋体" w:cs="Times New Roman"/>
      <w:b/>
      <w:bCs/>
      <w:sz w:val="24"/>
    </w:rPr>
  </w:style>
  <w:style w:type="paragraph" w:styleId="8">
    <w:name w:val="heading 7"/>
    <w:basedOn w:val="1"/>
    <w:next w:val="1"/>
    <w:link w:val="31"/>
    <w:qFormat/>
    <w:uiPriority w:val="0"/>
    <w:pPr>
      <w:keepNext/>
      <w:keepLines/>
      <w:numPr>
        <w:ilvl w:val="6"/>
        <w:numId w:val="1"/>
      </w:numPr>
      <w:spacing w:before="240" w:after="64" w:line="320" w:lineRule="auto"/>
      <w:outlineLvl w:val="6"/>
    </w:pPr>
    <w:rPr>
      <w:rFonts w:ascii="Times New Roman" w:hAnsi="Times New Roman" w:eastAsia="宋体" w:cs="Times New Roman"/>
      <w:b/>
      <w:bCs/>
      <w:sz w:val="24"/>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Cambria" w:hAnsi="Cambria" w:eastAsia="宋体" w:cs="Times New Roman"/>
      <w:sz w:val="24"/>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Cambria" w:hAnsi="Cambria" w:eastAsia="宋体" w:cs="Times New Roman"/>
      <w:szCs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2"/>
    <w:qFormat/>
    <w:uiPriority w:val="0"/>
    <w:pPr>
      <w:jc w:val="left"/>
    </w:pPr>
  </w:style>
  <w:style w:type="paragraph" w:styleId="12">
    <w:name w:val="footer"/>
    <w:basedOn w:val="1"/>
    <w:link w:val="20"/>
    <w:qFormat/>
    <w:uiPriority w:val="0"/>
    <w:pPr>
      <w:tabs>
        <w:tab w:val="center" w:pos="4153"/>
        <w:tab w:val="right" w:pos="8306"/>
      </w:tabs>
      <w:snapToGrid w:val="0"/>
      <w:jc w:val="left"/>
    </w:pPr>
    <w:rPr>
      <w:sz w:val="18"/>
      <w:szCs w:val="18"/>
    </w:rPr>
  </w:style>
  <w:style w:type="paragraph" w:styleId="13">
    <w:name w:val="header"/>
    <w:basedOn w:val="1"/>
    <w:link w:val="19"/>
    <w:qFormat/>
    <w:uiPriority w:val="0"/>
    <w:pPr>
      <w:tabs>
        <w:tab w:val="center" w:pos="4153"/>
        <w:tab w:val="right" w:pos="8306"/>
      </w:tabs>
      <w:snapToGrid w:val="0"/>
      <w:jc w:val="center"/>
    </w:pPr>
    <w:rPr>
      <w:sz w:val="18"/>
      <w:szCs w:val="18"/>
    </w:rPr>
  </w:style>
  <w:style w:type="paragraph" w:styleId="14">
    <w:name w:val="Normal (Web)"/>
    <w:basedOn w:val="1"/>
    <w:qFormat/>
    <w:uiPriority w:val="0"/>
    <w:rPr>
      <w:sz w:val="24"/>
    </w:rPr>
  </w:style>
  <w:style w:type="paragraph" w:styleId="15">
    <w:name w:val="annotation subject"/>
    <w:basedOn w:val="11"/>
    <w:next w:val="11"/>
    <w:link w:val="23"/>
    <w:qFormat/>
    <w:uiPriority w:val="0"/>
    <w:rPr>
      <w:b/>
      <w:bCs/>
    </w:rPr>
  </w:style>
  <w:style w:type="character" w:styleId="18">
    <w:name w:val="annotation reference"/>
    <w:basedOn w:val="17"/>
    <w:qFormat/>
    <w:uiPriority w:val="0"/>
    <w:rPr>
      <w:sz w:val="21"/>
      <w:szCs w:val="21"/>
    </w:rPr>
  </w:style>
  <w:style w:type="character" w:customStyle="1" w:styleId="19">
    <w:name w:val="页眉 字符"/>
    <w:basedOn w:val="17"/>
    <w:link w:val="13"/>
    <w:qFormat/>
    <w:uiPriority w:val="0"/>
    <w:rPr>
      <w:rFonts w:asciiTheme="minorHAnsi" w:hAnsiTheme="minorHAnsi" w:eastAsiaTheme="minorEastAsia" w:cstheme="minorBidi"/>
      <w:kern w:val="2"/>
      <w:sz w:val="18"/>
      <w:szCs w:val="18"/>
    </w:rPr>
  </w:style>
  <w:style w:type="character" w:customStyle="1" w:styleId="20">
    <w:name w:val="页脚 字符"/>
    <w:basedOn w:val="17"/>
    <w:link w:val="12"/>
    <w:qFormat/>
    <w:uiPriority w:val="0"/>
    <w:rPr>
      <w:rFonts w:asciiTheme="minorHAnsi" w:hAnsiTheme="minorHAnsi" w:eastAsiaTheme="minorEastAsia" w:cstheme="minorBidi"/>
      <w:kern w:val="2"/>
      <w:sz w:val="18"/>
      <w:szCs w:val="18"/>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文字 字符"/>
    <w:basedOn w:val="17"/>
    <w:link w:val="11"/>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5"/>
    <w:qFormat/>
    <w:uiPriority w:val="0"/>
    <w:rPr>
      <w:rFonts w:asciiTheme="minorHAnsi" w:hAnsiTheme="minorHAnsi" w:eastAsiaTheme="minorEastAsia" w:cstheme="minorBidi"/>
      <w:b/>
      <w:bCs/>
      <w:kern w:val="2"/>
      <w:sz w:val="21"/>
      <w:szCs w:val="24"/>
    </w:rPr>
  </w:style>
  <w:style w:type="paragraph" w:customStyle="1" w:styleId="24">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character" w:customStyle="1" w:styleId="25">
    <w:name w:val="标题 1 字符"/>
    <w:basedOn w:val="17"/>
    <w:link w:val="2"/>
    <w:qFormat/>
    <w:uiPriority w:val="0"/>
    <w:rPr>
      <w:b/>
      <w:bCs/>
      <w:kern w:val="44"/>
      <w:sz w:val="32"/>
      <w:szCs w:val="44"/>
    </w:rPr>
  </w:style>
  <w:style w:type="character" w:customStyle="1" w:styleId="26">
    <w:name w:val="标题 2 字符"/>
    <w:basedOn w:val="17"/>
    <w:link w:val="3"/>
    <w:qFormat/>
    <w:uiPriority w:val="0"/>
    <w:rPr>
      <w:rFonts w:ascii="Cambria" w:hAnsi="Cambria"/>
      <w:b/>
      <w:bCs/>
      <w:kern w:val="2"/>
      <w:sz w:val="32"/>
      <w:szCs w:val="32"/>
    </w:rPr>
  </w:style>
  <w:style w:type="character" w:customStyle="1" w:styleId="27">
    <w:name w:val="标题 3 字符"/>
    <w:basedOn w:val="17"/>
    <w:link w:val="4"/>
    <w:qFormat/>
    <w:uiPriority w:val="0"/>
    <w:rPr>
      <w:b/>
      <w:bCs/>
      <w:kern w:val="2"/>
      <w:sz w:val="32"/>
      <w:szCs w:val="32"/>
    </w:rPr>
  </w:style>
  <w:style w:type="character" w:customStyle="1" w:styleId="28">
    <w:name w:val="标题 4 字符"/>
    <w:basedOn w:val="17"/>
    <w:link w:val="5"/>
    <w:qFormat/>
    <w:uiPriority w:val="0"/>
    <w:rPr>
      <w:rFonts w:ascii="Cambria" w:hAnsi="Cambria"/>
      <w:b/>
      <w:bCs/>
      <w:kern w:val="2"/>
      <w:sz w:val="28"/>
      <w:szCs w:val="28"/>
    </w:rPr>
  </w:style>
  <w:style w:type="character" w:customStyle="1" w:styleId="29">
    <w:name w:val="标题 5 字符"/>
    <w:basedOn w:val="17"/>
    <w:link w:val="6"/>
    <w:qFormat/>
    <w:uiPriority w:val="0"/>
    <w:rPr>
      <w:b/>
      <w:bCs/>
      <w:kern w:val="2"/>
      <w:sz w:val="28"/>
      <w:szCs w:val="28"/>
    </w:rPr>
  </w:style>
  <w:style w:type="character" w:customStyle="1" w:styleId="30">
    <w:name w:val="标题 6 字符"/>
    <w:basedOn w:val="17"/>
    <w:link w:val="7"/>
    <w:qFormat/>
    <w:uiPriority w:val="0"/>
    <w:rPr>
      <w:rFonts w:ascii="Cambria" w:hAnsi="Cambria"/>
      <w:b/>
      <w:bCs/>
      <w:kern w:val="2"/>
      <w:sz w:val="24"/>
      <w:szCs w:val="24"/>
    </w:rPr>
  </w:style>
  <w:style w:type="character" w:customStyle="1" w:styleId="31">
    <w:name w:val="标题 7 字符"/>
    <w:basedOn w:val="17"/>
    <w:link w:val="8"/>
    <w:qFormat/>
    <w:uiPriority w:val="0"/>
    <w:rPr>
      <w:b/>
      <w:bCs/>
      <w:kern w:val="2"/>
      <w:sz w:val="24"/>
      <w:szCs w:val="24"/>
    </w:rPr>
  </w:style>
  <w:style w:type="character" w:customStyle="1" w:styleId="32">
    <w:name w:val="标题 8 字符"/>
    <w:basedOn w:val="17"/>
    <w:link w:val="9"/>
    <w:qFormat/>
    <w:uiPriority w:val="0"/>
    <w:rPr>
      <w:rFonts w:ascii="Cambria" w:hAnsi="Cambria"/>
      <w:kern w:val="2"/>
      <w:sz w:val="24"/>
      <w:szCs w:val="24"/>
    </w:rPr>
  </w:style>
  <w:style w:type="character" w:customStyle="1" w:styleId="33">
    <w:name w:val="标题 9 字符"/>
    <w:basedOn w:val="17"/>
    <w:link w:val="10"/>
    <w:qFormat/>
    <w:uiPriority w:val="0"/>
    <w:rPr>
      <w:rFonts w:ascii="Cambria" w:hAnsi="Cambria"/>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2453</Words>
  <Characters>2592</Characters>
  <Lines>143</Lines>
  <Paragraphs>157</Paragraphs>
  <TotalTime>2</TotalTime>
  <ScaleCrop>false</ScaleCrop>
  <LinksUpToDate>false</LinksUpToDate>
  <CharactersWithSpaces>2647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2023-03-24T06:32:00Z</dcterms:created>
  <dc:creator>36453</dc:creator>
  <cp:lastModifiedBy>管</cp:lastModifiedBy>
  <dcterms:modified xsi:type="dcterms:W3CDTF">2025-09-28T00:53:26Z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631D3B33ABC449D3AC1E1CE2FD3BE50A_13</vt:lpwstr>
  </property>
  <property fmtid="{D5CDD505-2E9C-101B-9397-08002B2CF9AE}" pid="4" name="KSOTemplateDocerSaveRecord">
    <vt:lpwstr>eyJoZGlkIjoiMTJjNWMyNDUzNjU5YjRhZTIyOTdkNDYzYzY5ZjgwOTEiLCJ1c2VySWQiOiIzNTI0OTQ5OTgifQ==</vt:lpwstr>
  </property>
</Properties>
</file>