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FECA6" w14:textId="77777777" w:rsidR="003575FA" w:rsidRDefault="003575FA" w:rsidP="003575FA">
      <w:pPr>
        <w:widowControl/>
        <w:pBdr>
          <w:top w:val="none" w:sz="0" w:space="0" w:color="000000"/>
          <w:left w:val="none" w:sz="0" w:space="0" w:color="000000"/>
          <w:bottom w:val="none" w:sz="0" w:space="0" w:color="000000"/>
          <w:right w:val="none" w:sz="0" w:space="0" w:color="000000"/>
        </w:pBdr>
        <w:spacing w:line="720" w:lineRule="exact"/>
        <w:jc w:val="center"/>
        <w:textAlignment w:val="baseline"/>
        <w:rPr>
          <w:rFonts w:ascii="Times New Roman" w:eastAsia="方正小标宋_GBK" w:hAnsi="Times New Roman"/>
          <w:b/>
          <w:color w:val="000000"/>
          <w:kern w:val="0"/>
          <w:sz w:val="44"/>
          <w:szCs w:val="44"/>
          <w:lang w:bidi="ar"/>
        </w:rPr>
      </w:pPr>
      <w:r>
        <w:rPr>
          <w:rFonts w:ascii="Times New Roman" w:eastAsia="方正小标宋_GBK" w:hAnsi="Times New Roman" w:hint="eastAsia"/>
          <w:b/>
          <w:color w:val="000000"/>
          <w:kern w:val="0"/>
          <w:sz w:val="44"/>
          <w:szCs w:val="44"/>
          <w:lang w:bidi="ar"/>
        </w:rPr>
        <w:t>提质增效</w:t>
      </w:r>
      <w:r>
        <w:rPr>
          <w:rFonts w:ascii="Times New Roman" w:eastAsia="方正小标宋_GBK" w:hAnsi="Times New Roman" w:hint="eastAsia"/>
          <w:b/>
          <w:color w:val="000000"/>
          <w:kern w:val="0"/>
          <w:sz w:val="44"/>
          <w:szCs w:val="44"/>
          <w:lang w:bidi="ar"/>
        </w:rPr>
        <w:t xml:space="preserve">  </w:t>
      </w:r>
      <w:r>
        <w:rPr>
          <w:rFonts w:ascii="Times New Roman" w:eastAsia="方正小标宋_GBK" w:hAnsi="Times New Roman" w:hint="eastAsia"/>
          <w:b/>
          <w:color w:val="000000"/>
          <w:kern w:val="0"/>
          <w:sz w:val="44"/>
          <w:szCs w:val="44"/>
          <w:lang w:bidi="ar"/>
        </w:rPr>
        <w:t>优化服务</w:t>
      </w:r>
    </w:p>
    <w:p w14:paraId="28169A1C" w14:textId="77777777" w:rsidR="003575FA" w:rsidRDefault="003575FA" w:rsidP="003575FA">
      <w:pPr>
        <w:widowControl/>
        <w:pBdr>
          <w:top w:val="none" w:sz="0" w:space="0" w:color="000000"/>
          <w:left w:val="none" w:sz="0" w:space="0" w:color="000000"/>
          <w:bottom w:val="none" w:sz="0" w:space="0" w:color="000000"/>
          <w:right w:val="none" w:sz="0" w:space="0" w:color="000000"/>
        </w:pBdr>
        <w:spacing w:line="720" w:lineRule="exact"/>
        <w:jc w:val="center"/>
        <w:textAlignment w:val="baseline"/>
        <w:rPr>
          <w:rFonts w:ascii="Times New Roman" w:eastAsia="方正小标宋_GBK" w:hAnsi="Times New Roman"/>
          <w:b/>
          <w:color w:val="000000"/>
          <w:kern w:val="0"/>
          <w:sz w:val="44"/>
          <w:szCs w:val="44"/>
          <w:lang w:bidi="ar"/>
        </w:rPr>
      </w:pPr>
      <w:r>
        <w:rPr>
          <w:rFonts w:ascii="Times New Roman" w:eastAsia="方正小标宋_GBK" w:hAnsi="Times New Roman" w:hint="eastAsia"/>
          <w:b/>
          <w:color w:val="000000"/>
          <w:kern w:val="0"/>
          <w:sz w:val="44"/>
          <w:szCs w:val="44"/>
          <w:lang w:bidi="ar"/>
        </w:rPr>
        <w:t>推动交通运输经济平稳向好</w:t>
      </w:r>
    </w:p>
    <w:p w14:paraId="0622FD1E" w14:textId="77777777" w:rsidR="003575FA" w:rsidRDefault="003575FA" w:rsidP="003575FA">
      <w:pPr>
        <w:spacing w:line="680" w:lineRule="exact"/>
        <w:jc w:val="center"/>
        <w:rPr>
          <w:rFonts w:ascii="Times New Roman" w:eastAsia="楷体" w:hAnsi="Times New Roman"/>
          <w:sz w:val="32"/>
          <w:szCs w:val="32"/>
        </w:rPr>
      </w:pPr>
      <w:r>
        <w:rPr>
          <w:rFonts w:ascii="Times New Roman" w:eastAsia="楷体" w:hAnsi="Times New Roman"/>
          <w:sz w:val="32"/>
          <w:szCs w:val="32"/>
        </w:rPr>
        <w:t>202</w:t>
      </w:r>
      <w:r>
        <w:rPr>
          <w:rFonts w:ascii="Times New Roman" w:eastAsia="楷体" w:hAnsi="Times New Roman" w:hint="eastAsia"/>
          <w:sz w:val="32"/>
          <w:szCs w:val="32"/>
        </w:rPr>
        <w:t>5</w:t>
      </w:r>
      <w:r>
        <w:rPr>
          <w:rFonts w:ascii="Times New Roman" w:eastAsia="楷体" w:hAnsi="Times New Roman"/>
          <w:sz w:val="32"/>
          <w:szCs w:val="32"/>
        </w:rPr>
        <w:t>年</w:t>
      </w:r>
      <w:r>
        <w:rPr>
          <w:rFonts w:ascii="Times New Roman" w:eastAsia="楷体" w:hAnsi="Times New Roman" w:hint="eastAsia"/>
          <w:sz w:val="32"/>
          <w:szCs w:val="32"/>
        </w:rPr>
        <w:t>一</w:t>
      </w:r>
      <w:r>
        <w:rPr>
          <w:rFonts w:ascii="Times New Roman" w:eastAsia="楷体" w:hAnsi="Times New Roman"/>
          <w:sz w:val="32"/>
          <w:szCs w:val="32"/>
        </w:rPr>
        <w:t>季度交通基础设施投资分析</w:t>
      </w:r>
    </w:p>
    <w:p w14:paraId="07550C51" w14:textId="77777777" w:rsidR="003575FA" w:rsidRDefault="003575FA" w:rsidP="003575FA">
      <w:pPr>
        <w:spacing w:line="560" w:lineRule="exact"/>
        <w:ind w:rightChars="-162" w:right="-340" w:firstLineChars="200" w:firstLine="640"/>
        <w:jc w:val="center"/>
        <w:rPr>
          <w:rFonts w:ascii="Times New Roman" w:eastAsia="仿宋" w:hAnsi="Times New Roman"/>
          <w:sz w:val="32"/>
          <w:szCs w:val="32"/>
        </w:rPr>
      </w:pPr>
    </w:p>
    <w:p w14:paraId="64C63D8A" w14:textId="77777777" w:rsidR="003575FA" w:rsidRDefault="003575FA" w:rsidP="003575FA">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今年以来，</w:t>
      </w:r>
      <w:r>
        <w:rPr>
          <w:rFonts w:ascii="Times New Roman" w:eastAsia="方正仿宋_GBK" w:hAnsi="Times New Roman" w:hint="eastAsia"/>
          <w:sz w:val="32"/>
          <w:szCs w:val="32"/>
        </w:rPr>
        <w:t>围绕“政策落地、市场拓展、企业增效、产值提升”的发展目标，我市全力推进各项举措落地见效，强化对企服务保障</w:t>
      </w:r>
      <w:r>
        <w:rPr>
          <w:rFonts w:ascii="Times New Roman" w:eastAsia="方正仿宋_GBK" w:hAnsi="Times New Roman"/>
          <w:sz w:val="32"/>
          <w:szCs w:val="32"/>
        </w:rPr>
        <w:t>，</w:t>
      </w:r>
      <w:r>
        <w:rPr>
          <w:rFonts w:ascii="Times New Roman" w:eastAsia="方正仿宋_GBK" w:hAnsi="Times New Roman" w:hint="eastAsia"/>
          <w:sz w:val="32"/>
          <w:szCs w:val="32"/>
        </w:rPr>
        <w:t>紧盯高质量发展首要任务</w:t>
      </w:r>
      <w:r>
        <w:rPr>
          <w:rFonts w:ascii="Times New Roman" w:eastAsia="方正仿宋_GBK" w:hAnsi="Times New Roman"/>
          <w:sz w:val="32"/>
          <w:szCs w:val="32"/>
        </w:rPr>
        <w:t>，积极应对交通运输行业发展</w:t>
      </w:r>
      <w:r>
        <w:rPr>
          <w:rFonts w:ascii="Times New Roman" w:eastAsia="方正仿宋_GBK" w:hAnsi="Times New Roman" w:hint="eastAsia"/>
          <w:sz w:val="32"/>
          <w:szCs w:val="32"/>
        </w:rPr>
        <w:t>新</w:t>
      </w:r>
      <w:r>
        <w:rPr>
          <w:rFonts w:ascii="Times New Roman" w:eastAsia="方正仿宋_GBK" w:hAnsi="Times New Roman"/>
          <w:sz w:val="32"/>
          <w:szCs w:val="32"/>
        </w:rPr>
        <w:t>形势新特点新要求</w:t>
      </w:r>
      <w:r>
        <w:rPr>
          <w:rFonts w:ascii="Times New Roman" w:eastAsia="方正仿宋_GBK" w:hAnsi="Times New Roman" w:hint="eastAsia"/>
          <w:sz w:val="32"/>
          <w:szCs w:val="32"/>
        </w:rPr>
        <w:t>，</w:t>
      </w:r>
      <w:r>
        <w:rPr>
          <w:rFonts w:ascii="Times New Roman" w:eastAsia="方正仿宋_GBK" w:hAnsi="Times New Roman"/>
          <w:sz w:val="32"/>
          <w:szCs w:val="32"/>
        </w:rPr>
        <w:t>发挥</w:t>
      </w:r>
      <w:r>
        <w:rPr>
          <w:rFonts w:ascii="Times New Roman" w:eastAsia="方正仿宋_GBK" w:hAnsi="Times New Roman"/>
          <w:sz w:val="32"/>
          <w:szCs w:val="32"/>
        </w:rPr>
        <w:t>“</w:t>
      </w:r>
      <w:r>
        <w:rPr>
          <w:rFonts w:ascii="Times New Roman" w:eastAsia="方正仿宋_GBK" w:hAnsi="Times New Roman"/>
          <w:sz w:val="32"/>
          <w:szCs w:val="32"/>
        </w:rPr>
        <w:t>促投资、稳增长</w:t>
      </w:r>
      <w:r>
        <w:rPr>
          <w:rFonts w:ascii="Times New Roman" w:eastAsia="方正仿宋_GBK" w:hAnsi="Times New Roman"/>
          <w:sz w:val="32"/>
          <w:szCs w:val="32"/>
        </w:rPr>
        <w:t>”</w:t>
      </w:r>
      <w:r>
        <w:rPr>
          <w:rFonts w:ascii="Times New Roman" w:eastAsia="方正仿宋_GBK" w:hAnsi="Times New Roman"/>
          <w:sz w:val="32"/>
          <w:szCs w:val="32"/>
        </w:rPr>
        <w:t>主力军作用，全力攻坚推进交通基础设施建设，各项重点工作顺利推进，交通</w:t>
      </w:r>
      <w:r>
        <w:rPr>
          <w:rFonts w:ascii="Times New Roman" w:eastAsia="方正仿宋_GBK" w:hAnsi="Times New Roman" w:hint="eastAsia"/>
          <w:sz w:val="32"/>
          <w:szCs w:val="32"/>
        </w:rPr>
        <w:t>经济回升向好态势得到巩固。</w:t>
      </w:r>
    </w:p>
    <w:p w14:paraId="2433C73A" w14:textId="77777777" w:rsidR="003575FA" w:rsidRDefault="003575FA" w:rsidP="003575FA">
      <w:pPr>
        <w:spacing w:line="560" w:lineRule="exact"/>
        <w:ind w:firstLineChars="200" w:firstLine="640"/>
        <w:rPr>
          <w:rFonts w:ascii="方正黑体_GBK" w:eastAsia="方正黑体_GBK" w:hAnsi="Times New Roman"/>
          <w:sz w:val="32"/>
          <w:szCs w:val="32"/>
        </w:rPr>
      </w:pPr>
      <w:bookmarkStart w:id="0" w:name="_Toc99564398"/>
      <w:bookmarkStart w:id="1" w:name="_Toc45049716"/>
      <w:r>
        <w:rPr>
          <w:rFonts w:ascii="方正黑体_GBK" w:eastAsia="方正黑体_GBK" w:hAnsi="Times New Roman"/>
          <w:sz w:val="32"/>
          <w:szCs w:val="32"/>
        </w:rPr>
        <w:t>一、</w:t>
      </w:r>
      <w:r>
        <w:rPr>
          <w:rFonts w:ascii="方正黑体_GBK" w:eastAsia="方正黑体_GBK" w:hAnsi="Times New Roman" w:hint="eastAsia"/>
          <w:sz w:val="32"/>
          <w:szCs w:val="32"/>
        </w:rPr>
        <w:t>一</w:t>
      </w:r>
      <w:r>
        <w:rPr>
          <w:rFonts w:ascii="方正黑体_GBK" w:eastAsia="方正黑体_GBK" w:hAnsi="Times New Roman"/>
          <w:sz w:val="32"/>
          <w:szCs w:val="32"/>
        </w:rPr>
        <w:t>季度投资完成情况</w:t>
      </w:r>
      <w:bookmarkEnd w:id="0"/>
      <w:bookmarkEnd w:id="1"/>
    </w:p>
    <w:p w14:paraId="716ECBB7" w14:textId="77777777" w:rsidR="003575FA" w:rsidRDefault="003575FA" w:rsidP="003575FA">
      <w:pPr>
        <w:spacing w:line="560" w:lineRule="exact"/>
        <w:ind w:firstLineChars="200" w:firstLine="640"/>
        <w:rPr>
          <w:rFonts w:ascii="Times New Roman" w:eastAsia="方正仿宋_GBK" w:hAnsi="Times New Roman"/>
          <w:sz w:val="32"/>
          <w:szCs w:val="32"/>
        </w:rPr>
      </w:pPr>
      <w:bookmarkStart w:id="2" w:name="_Toc99564401"/>
      <w:r>
        <w:rPr>
          <w:rFonts w:ascii="Times New Roman" w:eastAsia="方正仿宋_GBK" w:hAnsi="Times New Roman"/>
          <w:sz w:val="32"/>
          <w:szCs w:val="32"/>
        </w:rPr>
        <w:t>2024</w:t>
      </w:r>
      <w:r>
        <w:rPr>
          <w:rFonts w:ascii="Times New Roman" w:eastAsia="方正仿宋_GBK" w:hAnsi="Times New Roman"/>
          <w:sz w:val="32"/>
          <w:szCs w:val="32"/>
        </w:rPr>
        <w:t>年纳入省级公路水运计划项目年度计划投资</w:t>
      </w:r>
      <w:r>
        <w:rPr>
          <w:rFonts w:ascii="Times New Roman" w:eastAsia="方正仿宋_GBK" w:hAnsi="Times New Roman"/>
          <w:sz w:val="32"/>
          <w:szCs w:val="32"/>
        </w:rPr>
        <w:t>11</w:t>
      </w:r>
      <w:r>
        <w:rPr>
          <w:rFonts w:ascii="Times New Roman" w:eastAsia="方正仿宋_GBK" w:hAnsi="Times New Roman" w:hint="eastAsia"/>
          <w:sz w:val="32"/>
          <w:szCs w:val="32"/>
        </w:rPr>
        <w:t>3</w:t>
      </w:r>
      <w:r>
        <w:rPr>
          <w:rFonts w:ascii="Times New Roman" w:eastAsia="方正仿宋_GBK" w:hAnsi="Times New Roman"/>
          <w:sz w:val="32"/>
          <w:szCs w:val="32"/>
        </w:rPr>
        <w:t>.</w:t>
      </w:r>
      <w:r>
        <w:rPr>
          <w:rFonts w:ascii="Times New Roman" w:eastAsia="方正仿宋_GBK" w:hAnsi="Times New Roman" w:hint="eastAsia"/>
          <w:sz w:val="32"/>
          <w:szCs w:val="32"/>
        </w:rPr>
        <w:t>37</w:t>
      </w:r>
      <w:r>
        <w:rPr>
          <w:rFonts w:ascii="Times New Roman" w:eastAsia="方正仿宋_GBK" w:hAnsi="Times New Roman"/>
          <w:sz w:val="32"/>
          <w:szCs w:val="32"/>
        </w:rPr>
        <w:t>亿元，</w:t>
      </w:r>
      <w:r>
        <w:rPr>
          <w:rFonts w:ascii="Times New Roman" w:eastAsia="方正仿宋_GBK" w:hAnsi="Times New Roman" w:hint="eastAsia"/>
          <w:sz w:val="32"/>
          <w:szCs w:val="32"/>
        </w:rPr>
        <w:t>一季度</w:t>
      </w:r>
      <w:r>
        <w:rPr>
          <w:rFonts w:ascii="Times New Roman" w:eastAsia="方正仿宋_GBK" w:hAnsi="Times New Roman"/>
          <w:sz w:val="32"/>
          <w:szCs w:val="32"/>
        </w:rPr>
        <w:t>完成投资</w:t>
      </w:r>
      <w:r>
        <w:rPr>
          <w:rFonts w:ascii="Times New Roman" w:eastAsia="方正仿宋_GBK" w:hAnsi="Times New Roman" w:hint="eastAsia"/>
          <w:sz w:val="32"/>
          <w:szCs w:val="32"/>
        </w:rPr>
        <w:t>31.1</w:t>
      </w:r>
      <w:r>
        <w:rPr>
          <w:rFonts w:ascii="Times New Roman" w:eastAsia="方正仿宋_GBK" w:hAnsi="Times New Roman"/>
          <w:sz w:val="32"/>
          <w:szCs w:val="32"/>
        </w:rPr>
        <w:t>亿元、占年度计划投资的</w:t>
      </w:r>
      <w:r>
        <w:rPr>
          <w:rFonts w:ascii="Times New Roman" w:eastAsia="方正仿宋_GBK" w:hAnsi="Times New Roman" w:hint="eastAsia"/>
          <w:sz w:val="32"/>
          <w:szCs w:val="32"/>
        </w:rPr>
        <w:t>27.4</w:t>
      </w:r>
      <w:r>
        <w:rPr>
          <w:rFonts w:ascii="Times New Roman" w:eastAsia="方正仿宋_GBK" w:hAnsi="Times New Roman"/>
          <w:sz w:val="32"/>
          <w:szCs w:val="32"/>
        </w:rPr>
        <w:t>%</w:t>
      </w:r>
      <w:r>
        <w:rPr>
          <w:rFonts w:ascii="Times New Roman" w:eastAsia="方正仿宋_GBK" w:hAnsi="Times New Roman"/>
          <w:sz w:val="32"/>
          <w:szCs w:val="32"/>
        </w:rPr>
        <w:t>，其中高速公路项目完成投资</w:t>
      </w:r>
      <w:r>
        <w:rPr>
          <w:rFonts w:ascii="Times New Roman" w:eastAsia="方正仿宋_GBK" w:hAnsi="Times New Roman" w:hint="eastAsia"/>
          <w:sz w:val="32"/>
          <w:szCs w:val="32"/>
        </w:rPr>
        <w:t>4.6</w:t>
      </w:r>
      <w:r>
        <w:rPr>
          <w:rFonts w:ascii="Times New Roman" w:eastAsia="方正仿宋_GBK" w:hAnsi="Times New Roman"/>
          <w:sz w:val="32"/>
          <w:szCs w:val="32"/>
        </w:rPr>
        <w:t>亿元，过江通道项目完成投资</w:t>
      </w:r>
      <w:r>
        <w:rPr>
          <w:rFonts w:ascii="Times New Roman" w:eastAsia="方正仿宋_GBK" w:hAnsi="Times New Roman" w:hint="eastAsia"/>
          <w:sz w:val="32"/>
          <w:szCs w:val="32"/>
        </w:rPr>
        <w:t>9.58</w:t>
      </w:r>
      <w:r>
        <w:rPr>
          <w:rFonts w:ascii="Times New Roman" w:eastAsia="方正仿宋_GBK" w:hAnsi="Times New Roman"/>
          <w:sz w:val="32"/>
          <w:szCs w:val="32"/>
        </w:rPr>
        <w:t>亿元，干线公路项目完成投资</w:t>
      </w:r>
      <w:r>
        <w:rPr>
          <w:rFonts w:ascii="Times New Roman" w:eastAsia="方正仿宋_GBK" w:hAnsi="Times New Roman" w:hint="eastAsia"/>
          <w:sz w:val="32"/>
          <w:szCs w:val="32"/>
        </w:rPr>
        <w:t>7.37</w:t>
      </w:r>
      <w:r>
        <w:rPr>
          <w:rFonts w:ascii="Times New Roman" w:eastAsia="方正仿宋_GBK" w:hAnsi="Times New Roman"/>
          <w:sz w:val="32"/>
          <w:szCs w:val="32"/>
        </w:rPr>
        <w:t>亿元，计划外项目完成投资</w:t>
      </w:r>
      <w:r>
        <w:rPr>
          <w:rFonts w:ascii="Times New Roman" w:eastAsia="方正仿宋_GBK" w:hAnsi="Times New Roman" w:hint="eastAsia"/>
          <w:sz w:val="32"/>
          <w:szCs w:val="32"/>
        </w:rPr>
        <w:t>5</w:t>
      </w:r>
      <w:r>
        <w:rPr>
          <w:rFonts w:ascii="Times New Roman" w:eastAsia="方正仿宋_GBK" w:hAnsi="Times New Roman"/>
          <w:sz w:val="32"/>
          <w:szCs w:val="32"/>
        </w:rPr>
        <w:t>亿元。</w:t>
      </w:r>
    </w:p>
    <w:p w14:paraId="428A2EE8" w14:textId="77777777" w:rsidR="003575FA" w:rsidRDefault="003575FA" w:rsidP="003575FA">
      <w:pPr>
        <w:widowControl/>
        <w:spacing w:line="560" w:lineRule="exact"/>
        <w:ind w:firstLineChars="200" w:firstLine="640"/>
        <w:rPr>
          <w:rFonts w:ascii="Times New Roman" w:eastAsia="仿宋_GB2312" w:hAnsi="Times New Roman"/>
          <w:sz w:val="32"/>
          <w:szCs w:val="32"/>
        </w:rPr>
      </w:pPr>
    </w:p>
    <w:p w14:paraId="4A3644D6" w14:textId="77777777" w:rsidR="003575FA" w:rsidRDefault="003575FA" w:rsidP="003575FA">
      <w:pPr>
        <w:widowControl/>
        <w:spacing w:line="560" w:lineRule="exact"/>
        <w:jc w:val="center"/>
        <w:rPr>
          <w:rFonts w:ascii="Times New Roman" w:eastAsia="黑体" w:hAnsi="Times New Roman"/>
          <w:sz w:val="30"/>
          <w:szCs w:val="30"/>
        </w:rPr>
      </w:pPr>
      <w:r>
        <w:rPr>
          <w:rFonts w:ascii="Times New Roman" w:eastAsia="黑体" w:hAnsi="Times New Roman"/>
          <w:sz w:val="30"/>
          <w:szCs w:val="30"/>
        </w:rPr>
        <w:t>省计划内项目</w:t>
      </w:r>
      <w:r>
        <w:rPr>
          <w:rFonts w:ascii="Times New Roman" w:eastAsia="黑体" w:hAnsi="Times New Roman"/>
          <w:sz w:val="30"/>
          <w:szCs w:val="30"/>
        </w:rPr>
        <w:t>1-</w:t>
      </w:r>
      <w:r>
        <w:rPr>
          <w:rFonts w:ascii="Times New Roman" w:eastAsia="黑体" w:hAnsi="Times New Roman" w:hint="eastAsia"/>
          <w:sz w:val="30"/>
          <w:szCs w:val="30"/>
        </w:rPr>
        <w:t>3</w:t>
      </w:r>
      <w:r>
        <w:rPr>
          <w:rFonts w:ascii="Times New Roman" w:eastAsia="黑体" w:hAnsi="Times New Roman"/>
          <w:sz w:val="30"/>
          <w:szCs w:val="30"/>
        </w:rPr>
        <w:t>月投资完成情况明细表</w:t>
      </w:r>
    </w:p>
    <w:tbl>
      <w:tblPr>
        <w:tblW w:w="5000" w:type="pct"/>
        <w:tblLook w:val="0000" w:firstRow="0" w:lastRow="0" w:firstColumn="0" w:lastColumn="0" w:noHBand="0" w:noVBand="0"/>
      </w:tblPr>
      <w:tblGrid>
        <w:gridCol w:w="1103"/>
        <w:gridCol w:w="2529"/>
        <w:gridCol w:w="1179"/>
        <w:gridCol w:w="1056"/>
        <w:gridCol w:w="1288"/>
        <w:gridCol w:w="1147"/>
      </w:tblGrid>
      <w:tr w:rsidR="003575FA" w14:paraId="6A5CD8A2" w14:textId="77777777" w:rsidTr="00E716EA">
        <w:trPr>
          <w:trHeight w:val="915"/>
          <w:tblHeader/>
        </w:trPr>
        <w:tc>
          <w:tcPr>
            <w:tcW w:w="664" w:type="pct"/>
            <w:tcBorders>
              <w:top w:val="single" w:sz="4" w:space="0" w:color="auto"/>
              <w:left w:val="single" w:sz="4" w:space="0" w:color="auto"/>
              <w:bottom w:val="single" w:sz="4" w:space="0" w:color="auto"/>
              <w:right w:val="single" w:sz="4" w:space="0" w:color="auto"/>
            </w:tcBorders>
            <w:vAlign w:val="center"/>
          </w:tcPr>
          <w:p w14:paraId="1EFB9552" w14:textId="77777777" w:rsidR="003575FA" w:rsidRDefault="003575FA" w:rsidP="00E716EA">
            <w:pPr>
              <w:widowControl/>
              <w:jc w:val="center"/>
              <w:rPr>
                <w:rFonts w:ascii="Times New Roman" w:eastAsia="等线" w:hAnsi="Times New Roman"/>
                <w:b/>
                <w:bCs/>
                <w:color w:val="000000"/>
                <w:kern w:val="0"/>
                <w:sz w:val="24"/>
              </w:rPr>
            </w:pPr>
            <w:r>
              <w:rPr>
                <w:rFonts w:ascii="仿宋" w:eastAsia="仿宋" w:hAnsi="仿宋" w:hint="eastAsia"/>
                <w:b/>
                <w:bCs/>
                <w:color w:val="000000"/>
                <w:kern w:val="0"/>
                <w:sz w:val="24"/>
              </w:rPr>
              <w:t>序号</w:t>
            </w:r>
          </w:p>
        </w:tc>
        <w:tc>
          <w:tcPr>
            <w:tcW w:w="1523" w:type="pct"/>
            <w:tcBorders>
              <w:top w:val="single" w:sz="4" w:space="0" w:color="auto"/>
              <w:left w:val="nil"/>
              <w:bottom w:val="single" w:sz="4" w:space="0" w:color="auto"/>
              <w:right w:val="single" w:sz="4" w:space="0" w:color="auto"/>
            </w:tcBorders>
            <w:vAlign w:val="center"/>
          </w:tcPr>
          <w:p w14:paraId="349C1A85" w14:textId="77777777" w:rsidR="003575FA" w:rsidRDefault="003575FA" w:rsidP="00E716EA">
            <w:pPr>
              <w:widowControl/>
              <w:jc w:val="center"/>
              <w:rPr>
                <w:rFonts w:ascii="Times New Roman" w:eastAsia="等线" w:hAnsi="Times New Roman"/>
                <w:b/>
                <w:bCs/>
                <w:color w:val="000000"/>
                <w:kern w:val="0"/>
                <w:sz w:val="24"/>
              </w:rPr>
            </w:pPr>
            <w:r>
              <w:rPr>
                <w:rFonts w:ascii="仿宋" w:eastAsia="仿宋" w:hAnsi="仿宋" w:hint="eastAsia"/>
                <w:b/>
                <w:bCs/>
                <w:color w:val="000000"/>
                <w:kern w:val="0"/>
                <w:sz w:val="24"/>
              </w:rPr>
              <w:t>项目名称</w:t>
            </w:r>
          </w:p>
        </w:tc>
        <w:tc>
          <w:tcPr>
            <w:tcW w:w="710" w:type="pct"/>
            <w:tcBorders>
              <w:top w:val="single" w:sz="4" w:space="0" w:color="auto"/>
              <w:left w:val="nil"/>
              <w:bottom w:val="single" w:sz="4" w:space="0" w:color="auto"/>
              <w:right w:val="single" w:sz="4" w:space="0" w:color="auto"/>
            </w:tcBorders>
            <w:vAlign w:val="center"/>
          </w:tcPr>
          <w:p w14:paraId="63B22ED7" w14:textId="77777777" w:rsidR="003575FA" w:rsidRDefault="003575FA" w:rsidP="00E716EA">
            <w:pPr>
              <w:widowControl/>
              <w:jc w:val="center"/>
              <w:rPr>
                <w:rFonts w:ascii="Times New Roman" w:eastAsia="等线" w:hAnsi="Times New Roman"/>
                <w:b/>
                <w:bCs/>
                <w:color w:val="000000"/>
                <w:kern w:val="0"/>
                <w:sz w:val="24"/>
              </w:rPr>
            </w:pPr>
            <w:r>
              <w:rPr>
                <w:rFonts w:ascii="仿宋" w:eastAsia="仿宋" w:hAnsi="仿宋" w:hint="eastAsia"/>
                <w:b/>
                <w:bCs/>
                <w:color w:val="000000"/>
                <w:kern w:val="0"/>
                <w:sz w:val="24"/>
              </w:rPr>
              <w:t>总投资</w:t>
            </w:r>
          </w:p>
        </w:tc>
        <w:tc>
          <w:tcPr>
            <w:tcW w:w="636" w:type="pct"/>
            <w:tcBorders>
              <w:top w:val="single" w:sz="4" w:space="0" w:color="auto"/>
              <w:left w:val="nil"/>
              <w:bottom w:val="single" w:sz="4" w:space="0" w:color="auto"/>
              <w:right w:val="single" w:sz="4" w:space="0" w:color="auto"/>
            </w:tcBorders>
            <w:vAlign w:val="center"/>
          </w:tcPr>
          <w:p w14:paraId="45BBD5BB" w14:textId="77777777" w:rsidR="003575FA" w:rsidRDefault="003575FA" w:rsidP="00E716EA">
            <w:pPr>
              <w:widowControl/>
              <w:jc w:val="center"/>
              <w:rPr>
                <w:rFonts w:ascii="Times New Roman" w:eastAsia="等线" w:hAnsi="Times New Roman"/>
                <w:b/>
                <w:bCs/>
                <w:color w:val="000000"/>
                <w:kern w:val="0"/>
                <w:sz w:val="24"/>
              </w:rPr>
            </w:pPr>
            <w:r>
              <w:rPr>
                <w:rFonts w:ascii="仿宋" w:eastAsia="仿宋" w:hAnsi="仿宋" w:hint="eastAsia"/>
                <w:b/>
                <w:bCs/>
                <w:color w:val="000000"/>
                <w:kern w:val="0"/>
                <w:sz w:val="24"/>
              </w:rPr>
              <w:t>年度计划投资</w:t>
            </w:r>
          </w:p>
        </w:tc>
        <w:tc>
          <w:tcPr>
            <w:tcW w:w="776" w:type="pct"/>
            <w:tcBorders>
              <w:top w:val="single" w:sz="4" w:space="0" w:color="auto"/>
              <w:left w:val="nil"/>
              <w:bottom w:val="single" w:sz="4" w:space="0" w:color="auto"/>
              <w:right w:val="single" w:sz="4" w:space="0" w:color="auto"/>
            </w:tcBorders>
            <w:vAlign w:val="center"/>
          </w:tcPr>
          <w:p w14:paraId="520348CA" w14:textId="77777777" w:rsidR="003575FA" w:rsidRDefault="003575FA" w:rsidP="00E716EA">
            <w:pPr>
              <w:widowControl/>
              <w:jc w:val="center"/>
              <w:rPr>
                <w:rFonts w:ascii="Times New Roman" w:eastAsia="等线" w:hAnsi="Times New Roman"/>
                <w:b/>
                <w:bCs/>
                <w:color w:val="000000"/>
                <w:kern w:val="0"/>
                <w:sz w:val="24"/>
              </w:rPr>
            </w:pPr>
            <w:r>
              <w:rPr>
                <w:rFonts w:ascii="仿宋" w:eastAsia="仿宋" w:hAnsi="仿宋" w:hint="eastAsia"/>
                <w:b/>
                <w:bCs/>
                <w:color w:val="000000"/>
                <w:kern w:val="0"/>
                <w:sz w:val="24"/>
              </w:rPr>
              <w:t>至</w:t>
            </w:r>
            <w:r>
              <w:rPr>
                <w:rFonts w:ascii="Times New Roman" w:eastAsia="等线" w:hAnsi="Times New Roman"/>
                <w:b/>
                <w:bCs/>
                <w:color w:val="000000"/>
                <w:kern w:val="0"/>
                <w:sz w:val="24"/>
              </w:rPr>
              <w:t>3</w:t>
            </w:r>
            <w:r>
              <w:rPr>
                <w:rFonts w:ascii="仿宋" w:eastAsia="仿宋" w:hAnsi="仿宋" w:hint="eastAsia"/>
                <w:b/>
                <w:bCs/>
                <w:color w:val="000000"/>
                <w:kern w:val="0"/>
                <w:sz w:val="24"/>
              </w:rPr>
              <w:t>月本年累计完成投资</w:t>
            </w:r>
          </w:p>
        </w:tc>
        <w:tc>
          <w:tcPr>
            <w:tcW w:w="692" w:type="pct"/>
            <w:tcBorders>
              <w:top w:val="single" w:sz="4" w:space="0" w:color="auto"/>
              <w:left w:val="nil"/>
              <w:bottom w:val="single" w:sz="4" w:space="0" w:color="auto"/>
              <w:right w:val="single" w:sz="4" w:space="0" w:color="auto"/>
            </w:tcBorders>
            <w:vAlign w:val="center"/>
          </w:tcPr>
          <w:p w14:paraId="630C4FC3" w14:textId="77777777" w:rsidR="003575FA" w:rsidRDefault="003575FA" w:rsidP="00E716EA">
            <w:pPr>
              <w:widowControl/>
              <w:jc w:val="center"/>
              <w:rPr>
                <w:rFonts w:ascii="Times New Roman" w:eastAsia="等线" w:hAnsi="Times New Roman"/>
                <w:b/>
                <w:bCs/>
                <w:color w:val="000000"/>
                <w:kern w:val="0"/>
                <w:sz w:val="24"/>
              </w:rPr>
            </w:pPr>
            <w:r>
              <w:rPr>
                <w:rFonts w:ascii="仿宋" w:eastAsia="仿宋" w:hAnsi="仿宋" w:hint="eastAsia"/>
                <w:b/>
                <w:bCs/>
                <w:color w:val="000000"/>
                <w:kern w:val="0"/>
                <w:sz w:val="24"/>
              </w:rPr>
              <w:t>完成占年度计划比例（</w:t>
            </w:r>
            <w:r>
              <w:rPr>
                <w:rFonts w:ascii="Times New Roman" w:eastAsia="等线" w:hAnsi="Times New Roman"/>
                <w:b/>
                <w:bCs/>
                <w:color w:val="000000"/>
                <w:kern w:val="0"/>
                <w:sz w:val="24"/>
              </w:rPr>
              <w:t>%</w:t>
            </w:r>
            <w:r>
              <w:rPr>
                <w:rFonts w:ascii="仿宋" w:eastAsia="仿宋" w:hAnsi="仿宋" w:hint="eastAsia"/>
                <w:b/>
                <w:bCs/>
                <w:color w:val="000000"/>
                <w:kern w:val="0"/>
                <w:sz w:val="24"/>
              </w:rPr>
              <w:t>）</w:t>
            </w:r>
          </w:p>
        </w:tc>
      </w:tr>
      <w:tr w:rsidR="003575FA" w14:paraId="180AFC3A" w14:textId="77777777" w:rsidTr="00E716EA">
        <w:trPr>
          <w:trHeight w:val="420"/>
        </w:trPr>
        <w:tc>
          <w:tcPr>
            <w:tcW w:w="664" w:type="pct"/>
            <w:tcBorders>
              <w:top w:val="nil"/>
              <w:left w:val="single" w:sz="4" w:space="0" w:color="auto"/>
              <w:bottom w:val="single" w:sz="4" w:space="0" w:color="auto"/>
              <w:right w:val="single" w:sz="4" w:space="0" w:color="auto"/>
            </w:tcBorders>
            <w:vAlign w:val="center"/>
          </w:tcPr>
          <w:p w14:paraId="06EFB52B" w14:textId="77777777" w:rsidR="003575FA" w:rsidRDefault="003575FA" w:rsidP="00E716EA">
            <w:pPr>
              <w:widowControl/>
              <w:jc w:val="center"/>
              <w:rPr>
                <w:rFonts w:ascii="Times New Roman" w:eastAsia="等线" w:hAnsi="Times New Roman"/>
                <w:b/>
                <w:bCs/>
                <w:color w:val="000000"/>
                <w:kern w:val="0"/>
                <w:sz w:val="22"/>
                <w:szCs w:val="22"/>
              </w:rPr>
            </w:pPr>
            <w:r>
              <w:rPr>
                <w:rFonts w:ascii="Times New Roman" w:eastAsia="等线" w:hAnsi="Times New Roman"/>
                <w:b/>
                <w:bCs/>
                <w:color w:val="000000"/>
                <w:kern w:val="0"/>
                <w:sz w:val="22"/>
                <w:szCs w:val="22"/>
              </w:rPr>
              <w:t xml:space="preserve">　</w:t>
            </w:r>
          </w:p>
        </w:tc>
        <w:tc>
          <w:tcPr>
            <w:tcW w:w="1523" w:type="pct"/>
            <w:tcBorders>
              <w:top w:val="nil"/>
              <w:left w:val="nil"/>
              <w:bottom w:val="single" w:sz="4" w:space="0" w:color="auto"/>
              <w:right w:val="single" w:sz="4" w:space="0" w:color="auto"/>
            </w:tcBorders>
            <w:vAlign w:val="center"/>
          </w:tcPr>
          <w:p w14:paraId="3505DED4" w14:textId="77777777" w:rsidR="003575FA" w:rsidRDefault="003575FA" w:rsidP="00E716EA">
            <w:pPr>
              <w:widowControl/>
              <w:jc w:val="center"/>
              <w:rPr>
                <w:rFonts w:ascii="Times New Roman" w:eastAsia="等线" w:hAnsi="Times New Roman"/>
                <w:b/>
                <w:bCs/>
                <w:color w:val="000000"/>
                <w:kern w:val="0"/>
                <w:sz w:val="22"/>
                <w:szCs w:val="22"/>
              </w:rPr>
            </w:pPr>
            <w:r>
              <w:rPr>
                <w:rFonts w:ascii="仿宋" w:eastAsia="仿宋" w:hAnsi="仿宋" w:hint="eastAsia"/>
                <w:b/>
                <w:bCs/>
                <w:color w:val="000000"/>
                <w:kern w:val="0"/>
                <w:sz w:val="22"/>
                <w:szCs w:val="22"/>
              </w:rPr>
              <w:t>项目合计</w:t>
            </w:r>
          </w:p>
        </w:tc>
        <w:tc>
          <w:tcPr>
            <w:tcW w:w="710" w:type="pct"/>
            <w:tcBorders>
              <w:top w:val="nil"/>
              <w:left w:val="nil"/>
              <w:bottom w:val="single" w:sz="4" w:space="0" w:color="auto"/>
              <w:right w:val="single" w:sz="4" w:space="0" w:color="auto"/>
            </w:tcBorders>
            <w:vAlign w:val="center"/>
          </w:tcPr>
          <w:p w14:paraId="3D424B4D" w14:textId="77777777" w:rsidR="003575FA" w:rsidRDefault="003575FA" w:rsidP="00E716EA">
            <w:pPr>
              <w:widowControl/>
              <w:jc w:val="center"/>
              <w:rPr>
                <w:rFonts w:ascii="Times New Roman" w:eastAsia="等线" w:hAnsi="Times New Roman"/>
                <w:b/>
                <w:bCs/>
                <w:color w:val="000000"/>
                <w:kern w:val="0"/>
                <w:sz w:val="22"/>
                <w:szCs w:val="22"/>
              </w:rPr>
            </w:pPr>
            <w:r>
              <w:rPr>
                <w:rFonts w:ascii="Times New Roman" w:eastAsia="等线" w:hAnsi="Times New Roman"/>
                <w:b/>
                <w:bCs/>
                <w:color w:val="000000"/>
                <w:kern w:val="0"/>
                <w:sz w:val="22"/>
                <w:szCs w:val="22"/>
              </w:rPr>
              <w:t xml:space="preserve">11561573 </w:t>
            </w:r>
          </w:p>
        </w:tc>
        <w:tc>
          <w:tcPr>
            <w:tcW w:w="636" w:type="pct"/>
            <w:tcBorders>
              <w:top w:val="nil"/>
              <w:left w:val="nil"/>
              <w:bottom w:val="single" w:sz="4" w:space="0" w:color="auto"/>
              <w:right w:val="single" w:sz="4" w:space="0" w:color="auto"/>
            </w:tcBorders>
            <w:vAlign w:val="center"/>
          </w:tcPr>
          <w:p w14:paraId="334F8C1C" w14:textId="77777777" w:rsidR="003575FA" w:rsidRDefault="003575FA" w:rsidP="00E716EA">
            <w:pPr>
              <w:widowControl/>
              <w:jc w:val="center"/>
              <w:rPr>
                <w:rFonts w:ascii="Times New Roman" w:eastAsia="等线" w:hAnsi="Times New Roman"/>
                <w:b/>
                <w:bCs/>
                <w:color w:val="000000"/>
                <w:kern w:val="0"/>
                <w:sz w:val="22"/>
                <w:szCs w:val="22"/>
              </w:rPr>
            </w:pPr>
            <w:r>
              <w:rPr>
                <w:rFonts w:ascii="Times New Roman" w:eastAsia="等线" w:hAnsi="Times New Roman"/>
                <w:b/>
                <w:bCs/>
                <w:color w:val="000000"/>
                <w:kern w:val="0"/>
                <w:sz w:val="22"/>
                <w:szCs w:val="22"/>
              </w:rPr>
              <w:t xml:space="preserve">1133703 </w:t>
            </w:r>
          </w:p>
        </w:tc>
        <w:tc>
          <w:tcPr>
            <w:tcW w:w="776" w:type="pct"/>
            <w:tcBorders>
              <w:top w:val="nil"/>
              <w:left w:val="nil"/>
              <w:bottom w:val="single" w:sz="4" w:space="0" w:color="auto"/>
              <w:right w:val="single" w:sz="4" w:space="0" w:color="auto"/>
            </w:tcBorders>
            <w:vAlign w:val="center"/>
          </w:tcPr>
          <w:p w14:paraId="0DBEDE6C" w14:textId="77777777" w:rsidR="003575FA" w:rsidRDefault="003575FA" w:rsidP="00E716EA">
            <w:pPr>
              <w:widowControl/>
              <w:jc w:val="center"/>
              <w:rPr>
                <w:rFonts w:ascii="Times New Roman" w:eastAsia="等线" w:hAnsi="Times New Roman"/>
                <w:b/>
                <w:bCs/>
                <w:color w:val="000000"/>
                <w:kern w:val="0"/>
                <w:sz w:val="22"/>
                <w:szCs w:val="22"/>
              </w:rPr>
            </w:pPr>
            <w:r>
              <w:rPr>
                <w:rFonts w:ascii="Times New Roman" w:eastAsia="等线" w:hAnsi="Times New Roman"/>
                <w:b/>
                <w:bCs/>
                <w:color w:val="000000"/>
                <w:kern w:val="0"/>
                <w:sz w:val="22"/>
                <w:szCs w:val="22"/>
              </w:rPr>
              <w:t xml:space="preserve">261759 </w:t>
            </w:r>
          </w:p>
        </w:tc>
        <w:tc>
          <w:tcPr>
            <w:tcW w:w="692" w:type="pct"/>
            <w:tcBorders>
              <w:top w:val="nil"/>
              <w:left w:val="nil"/>
              <w:bottom w:val="single" w:sz="4" w:space="0" w:color="auto"/>
              <w:right w:val="single" w:sz="4" w:space="0" w:color="auto"/>
            </w:tcBorders>
            <w:vAlign w:val="center"/>
          </w:tcPr>
          <w:p w14:paraId="6E679D50" w14:textId="77777777" w:rsidR="003575FA" w:rsidRDefault="003575FA" w:rsidP="00E716EA">
            <w:pPr>
              <w:widowControl/>
              <w:jc w:val="center"/>
              <w:rPr>
                <w:rFonts w:ascii="Times New Roman" w:eastAsia="等线" w:hAnsi="Times New Roman"/>
                <w:b/>
                <w:bCs/>
                <w:color w:val="000000"/>
                <w:kern w:val="0"/>
                <w:sz w:val="22"/>
                <w:szCs w:val="22"/>
              </w:rPr>
            </w:pPr>
            <w:r>
              <w:rPr>
                <w:rFonts w:ascii="Times New Roman" w:eastAsia="等线" w:hAnsi="Times New Roman"/>
                <w:b/>
                <w:bCs/>
                <w:color w:val="000000"/>
                <w:kern w:val="0"/>
                <w:sz w:val="22"/>
                <w:szCs w:val="22"/>
              </w:rPr>
              <w:t>23.1%</w:t>
            </w:r>
          </w:p>
        </w:tc>
      </w:tr>
      <w:tr w:rsidR="003575FA" w14:paraId="4D33BD39" w14:textId="77777777" w:rsidTr="00E716EA">
        <w:trPr>
          <w:trHeight w:val="300"/>
        </w:trPr>
        <w:tc>
          <w:tcPr>
            <w:tcW w:w="664" w:type="pct"/>
            <w:tcBorders>
              <w:top w:val="nil"/>
              <w:left w:val="single" w:sz="4" w:space="0" w:color="auto"/>
              <w:bottom w:val="single" w:sz="4" w:space="0" w:color="auto"/>
              <w:right w:val="single" w:sz="4" w:space="0" w:color="auto"/>
            </w:tcBorders>
            <w:shd w:val="clear" w:color="000000" w:fill="FFFFFF"/>
            <w:noWrap/>
            <w:vAlign w:val="center"/>
          </w:tcPr>
          <w:p w14:paraId="787B01C7" w14:textId="77777777" w:rsidR="003575FA" w:rsidRDefault="003575FA" w:rsidP="00E716EA">
            <w:pPr>
              <w:widowControl/>
              <w:jc w:val="center"/>
              <w:rPr>
                <w:rFonts w:ascii="Times New Roman" w:eastAsia="等线" w:hAnsi="Times New Roman"/>
                <w:b/>
                <w:bCs/>
                <w:kern w:val="0"/>
                <w:sz w:val="22"/>
                <w:szCs w:val="22"/>
              </w:rPr>
            </w:pPr>
            <w:r>
              <w:rPr>
                <w:rFonts w:ascii="方正仿宋_GBK" w:eastAsia="方正仿宋_GBK" w:hAnsi="Times New Roman" w:hint="eastAsia"/>
                <w:b/>
                <w:bCs/>
                <w:kern w:val="0"/>
                <w:sz w:val="22"/>
                <w:szCs w:val="22"/>
              </w:rPr>
              <w:t>一</w:t>
            </w:r>
          </w:p>
        </w:tc>
        <w:tc>
          <w:tcPr>
            <w:tcW w:w="1523" w:type="pct"/>
            <w:tcBorders>
              <w:top w:val="nil"/>
              <w:left w:val="nil"/>
              <w:bottom w:val="single" w:sz="4" w:space="0" w:color="auto"/>
              <w:right w:val="single" w:sz="4" w:space="0" w:color="auto"/>
            </w:tcBorders>
            <w:shd w:val="clear" w:color="000000" w:fill="FFFFFF"/>
            <w:vAlign w:val="center"/>
          </w:tcPr>
          <w:p w14:paraId="22001ECA" w14:textId="77777777" w:rsidR="003575FA" w:rsidRDefault="003575FA" w:rsidP="00E716EA">
            <w:pPr>
              <w:widowControl/>
              <w:jc w:val="left"/>
              <w:rPr>
                <w:rFonts w:ascii="Times New Roman" w:eastAsia="等线" w:hAnsi="Times New Roman"/>
                <w:b/>
                <w:bCs/>
                <w:kern w:val="0"/>
                <w:sz w:val="22"/>
                <w:szCs w:val="22"/>
              </w:rPr>
            </w:pPr>
            <w:r>
              <w:rPr>
                <w:rFonts w:ascii="Times New Roman" w:eastAsia="等线" w:hAnsi="Times New Roman"/>
                <w:b/>
                <w:bCs/>
                <w:kern w:val="0"/>
                <w:sz w:val="22"/>
                <w:szCs w:val="22"/>
              </w:rPr>
              <w:t xml:space="preserve"> </w:t>
            </w:r>
            <w:r>
              <w:rPr>
                <w:rFonts w:ascii="方正仿宋_GBK" w:eastAsia="方正仿宋_GBK" w:hAnsi="Times New Roman" w:hint="eastAsia"/>
                <w:b/>
                <w:bCs/>
                <w:kern w:val="0"/>
                <w:sz w:val="22"/>
                <w:szCs w:val="22"/>
              </w:rPr>
              <w:t>公路建设（</w:t>
            </w:r>
            <w:r>
              <w:rPr>
                <w:rFonts w:ascii="Times New Roman" w:eastAsia="方正仿宋_GBK" w:hAnsi="Times New Roman"/>
                <w:b/>
                <w:bCs/>
                <w:kern w:val="0"/>
                <w:sz w:val="22"/>
                <w:szCs w:val="22"/>
              </w:rPr>
              <w:t>22</w:t>
            </w:r>
            <w:r>
              <w:rPr>
                <w:rFonts w:ascii="方正仿宋_GBK" w:eastAsia="方正仿宋_GBK" w:hAnsi="Times New Roman" w:hint="eastAsia"/>
                <w:b/>
                <w:bCs/>
                <w:kern w:val="0"/>
                <w:sz w:val="22"/>
                <w:szCs w:val="22"/>
              </w:rPr>
              <w:t>个）</w:t>
            </w:r>
          </w:p>
        </w:tc>
        <w:tc>
          <w:tcPr>
            <w:tcW w:w="710" w:type="pct"/>
            <w:tcBorders>
              <w:top w:val="nil"/>
              <w:left w:val="nil"/>
              <w:bottom w:val="single" w:sz="4" w:space="0" w:color="auto"/>
              <w:right w:val="single" w:sz="4" w:space="0" w:color="auto"/>
            </w:tcBorders>
            <w:shd w:val="clear" w:color="000000" w:fill="FFFFFF"/>
            <w:vAlign w:val="center"/>
          </w:tcPr>
          <w:p w14:paraId="79A9E9A5"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11470080 </w:t>
            </w:r>
          </w:p>
        </w:tc>
        <w:tc>
          <w:tcPr>
            <w:tcW w:w="636" w:type="pct"/>
            <w:tcBorders>
              <w:top w:val="nil"/>
              <w:left w:val="nil"/>
              <w:bottom w:val="single" w:sz="4" w:space="0" w:color="auto"/>
              <w:right w:val="single" w:sz="4" w:space="0" w:color="auto"/>
            </w:tcBorders>
            <w:shd w:val="clear" w:color="000000" w:fill="FFFFFF"/>
            <w:vAlign w:val="center"/>
          </w:tcPr>
          <w:p w14:paraId="06755CFA"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1119703 </w:t>
            </w:r>
          </w:p>
        </w:tc>
        <w:tc>
          <w:tcPr>
            <w:tcW w:w="776" w:type="pct"/>
            <w:tcBorders>
              <w:top w:val="nil"/>
              <w:left w:val="nil"/>
              <w:bottom w:val="single" w:sz="4" w:space="0" w:color="auto"/>
              <w:right w:val="single" w:sz="4" w:space="0" w:color="auto"/>
            </w:tcBorders>
            <w:shd w:val="clear" w:color="000000" w:fill="FFFFFF"/>
            <w:vAlign w:val="center"/>
          </w:tcPr>
          <w:p w14:paraId="5F7C8403"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261759 </w:t>
            </w:r>
          </w:p>
        </w:tc>
        <w:tc>
          <w:tcPr>
            <w:tcW w:w="692" w:type="pct"/>
            <w:tcBorders>
              <w:top w:val="nil"/>
              <w:left w:val="nil"/>
              <w:bottom w:val="single" w:sz="4" w:space="0" w:color="auto"/>
              <w:right w:val="single" w:sz="4" w:space="0" w:color="auto"/>
            </w:tcBorders>
            <w:vAlign w:val="center"/>
          </w:tcPr>
          <w:p w14:paraId="46E152D6" w14:textId="77777777" w:rsidR="003575FA" w:rsidRDefault="003575FA" w:rsidP="00E716EA">
            <w:pPr>
              <w:widowControl/>
              <w:jc w:val="center"/>
              <w:rPr>
                <w:rFonts w:ascii="Times New Roman" w:eastAsia="等线" w:hAnsi="Times New Roman"/>
                <w:b/>
                <w:bCs/>
                <w:color w:val="000000"/>
                <w:kern w:val="0"/>
                <w:sz w:val="22"/>
                <w:szCs w:val="22"/>
              </w:rPr>
            </w:pPr>
            <w:r>
              <w:rPr>
                <w:rFonts w:ascii="Times New Roman" w:eastAsia="等线" w:hAnsi="Times New Roman"/>
                <w:b/>
                <w:bCs/>
                <w:color w:val="000000"/>
                <w:kern w:val="0"/>
                <w:sz w:val="22"/>
                <w:szCs w:val="22"/>
              </w:rPr>
              <w:t>23.4%</w:t>
            </w:r>
          </w:p>
        </w:tc>
      </w:tr>
      <w:tr w:rsidR="003575FA" w14:paraId="3A8E9431" w14:textId="77777777" w:rsidTr="00E716EA">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54EF199C"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A</w:t>
            </w:r>
          </w:p>
        </w:tc>
        <w:tc>
          <w:tcPr>
            <w:tcW w:w="1523" w:type="pct"/>
            <w:tcBorders>
              <w:top w:val="nil"/>
              <w:left w:val="nil"/>
              <w:bottom w:val="single" w:sz="4" w:space="0" w:color="auto"/>
              <w:right w:val="single" w:sz="4" w:space="0" w:color="auto"/>
            </w:tcBorders>
            <w:shd w:val="clear" w:color="000000" w:fill="FFFFFF"/>
            <w:vAlign w:val="center"/>
          </w:tcPr>
          <w:p w14:paraId="73B650B5" w14:textId="77777777" w:rsidR="003575FA" w:rsidRDefault="003575FA" w:rsidP="00E716EA">
            <w:pPr>
              <w:widowControl/>
              <w:jc w:val="left"/>
              <w:rPr>
                <w:rFonts w:ascii="Times New Roman" w:eastAsia="等线" w:hAnsi="Times New Roman"/>
                <w:b/>
                <w:bCs/>
                <w:kern w:val="0"/>
                <w:sz w:val="22"/>
                <w:szCs w:val="22"/>
              </w:rPr>
            </w:pPr>
            <w:r>
              <w:rPr>
                <w:rFonts w:ascii="方正仿宋_GBK" w:eastAsia="方正仿宋_GBK" w:hAnsi="Times New Roman" w:hint="eastAsia"/>
                <w:b/>
                <w:bCs/>
                <w:kern w:val="0"/>
                <w:sz w:val="22"/>
                <w:szCs w:val="22"/>
              </w:rPr>
              <w:t>高速公路（</w:t>
            </w:r>
            <w:r>
              <w:rPr>
                <w:rFonts w:ascii="Times New Roman" w:eastAsia="等线" w:hAnsi="Times New Roman"/>
                <w:b/>
                <w:bCs/>
                <w:kern w:val="0"/>
                <w:sz w:val="22"/>
                <w:szCs w:val="22"/>
              </w:rPr>
              <w:t>6</w:t>
            </w:r>
            <w:r>
              <w:rPr>
                <w:rFonts w:ascii="方正仿宋_GBK" w:eastAsia="方正仿宋_GBK" w:hAnsi="Times New Roman" w:hint="eastAsia"/>
                <w:b/>
                <w:bCs/>
                <w:kern w:val="0"/>
                <w:sz w:val="22"/>
                <w:szCs w:val="22"/>
              </w:rPr>
              <w:t>个）</w:t>
            </w:r>
          </w:p>
        </w:tc>
        <w:tc>
          <w:tcPr>
            <w:tcW w:w="710" w:type="pct"/>
            <w:tcBorders>
              <w:top w:val="nil"/>
              <w:left w:val="nil"/>
              <w:bottom w:val="single" w:sz="4" w:space="0" w:color="auto"/>
              <w:right w:val="single" w:sz="4" w:space="0" w:color="auto"/>
            </w:tcBorders>
            <w:shd w:val="clear" w:color="000000" w:fill="FFFFFF"/>
            <w:vAlign w:val="center"/>
          </w:tcPr>
          <w:p w14:paraId="34432432"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2388613 </w:t>
            </w:r>
          </w:p>
        </w:tc>
        <w:tc>
          <w:tcPr>
            <w:tcW w:w="636" w:type="pct"/>
            <w:tcBorders>
              <w:top w:val="nil"/>
              <w:left w:val="nil"/>
              <w:bottom w:val="single" w:sz="4" w:space="0" w:color="auto"/>
              <w:right w:val="single" w:sz="4" w:space="0" w:color="auto"/>
            </w:tcBorders>
            <w:shd w:val="clear" w:color="000000" w:fill="FFFFFF"/>
            <w:vAlign w:val="center"/>
          </w:tcPr>
          <w:p w14:paraId="0ED05022"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326000 </w:t>
            </w:r>
          </w:p>
        </w:tc>
        <w:tc>
          <w:tcPr>
            <w:tcW w:w="776" w:type="pct"/>
            <w:tcBorders>
              <w:top w:val="nil"/>
              <w:left w:val="nil"/>
              <w:bottom w:val="single" w:sz="4" w:space="0" w:color="auto"/>
              <w:right w:val="single" w:sz="4" w:space="0" w:color="auto"/>
            </w:tcBorders>
            <w:shd w:val="clear" w:color="000000" w:fill="FFFFFF"/>
            <w:vAlign w:val="center"/>
          </w:tcPr>
          <w:p w14:paraId="689EE424"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46180 </w:t>
            </w:r>
          </w:p>
        </w:tc>
        <w:tc>
          <w:tcPr>
            <w:tcW w:w="692" w:type="pct"/>
            <w:tcBorders>
              <w:top w:val="nil"/>
              <w:left w:val="nil"/>
              <w:bottom w:val="single" w:sz="4" w:space="0" w:color="auto"/>
              <w:right w:val="single" w:sz="4" w:space="0" w:color="auto"/>
            </w:tcBorders>
            <w:vAlign w:val="center"/>
          </w:tcPr>
          <w:p w14:paraId="32A33755" w14:textId="77777777" w:rsidR="003575FA" w:rsidRDefault="003575FA" w:rsidP="00E716EA">
            <w:pPr>
              <w:widowControl/>
              <w:jc w:val="center"/>
              <w:rPr>
                <w:rFonts w:ascii="Times New Roman" w:eastAsia="等线" w:hAnsi="Times New Roman"/>
                <w:b/>
                <w:bCs/>
                <w:color w:val="000000"/>
                <w:kern w:val="0"/>
                <w:sz w:val="22"/>
                <w:szCs w:val="22"/>
              </w:rPr>
            </w:pPr>
            <w:r>
              <w:rPr>
                <w:rFonts w:ascii="Times New Roman" w:eastAsia="等线" w:hAnsi="Times New Roman"/>
                <w:b/>
                <w:bCs/>
                <w:color w:val="000000"/>
                <w:kern w:val="0"/>
                <w:sz w:val="22"/>
                <w:szCs w:val="22"/>
              </w:rPr>
              <w:t>14.2%</w:t>
            </w:r>
          </w:p>
        </w:tc>
      </w:tr>
      <w:tr w:rsidR="003575FA" w14:paraId="27A213D6" w14:textId="77777777" w:rsidTr="00E716EA">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0AD7ED40"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lastRenderedPageBreak/>
              <w:t>1</w:t>
            </w:r>
          </w:p>
        </w:tc>
        <w:tc>
          <w:tcPr>
            <w:tcW w:w="1523" w:type="pct"/>
            <w:tcBorders>
              <w:top w:val="nil"/>
              <w:left w:val="nil"/>
              <w:bottom w:val="single" w:sz="4" w:space="0" w:color="auto"/>
              <w:right w:val="single" w:sz="4" w:space="0" w:color="auto"/>
            </w:tcBorders>
            <w:shd w:val="clear" w:color="000000" w:fill="FFFFFF"/>
            <w:vAlign w:val="center"/>
          </w:tcPr>
          <w:p w14:paraId="18B574BD" w14:textId="77777777" w:rsidR="003575FA" w:rsidRDefault="003575FA" w:rsidP="00E716EA">
            <w:pPr>
              <w:widowControl/>
              <w:jc w:val="left"/>
              <w:rPr>
                <w:rFonts w:ascii="Times New Roman" w:eastAsia="等线" w:hAnsi="Times New Roman"/>
                <w:kern w:val="0"/>
                <w:sz w:val="22"/>
                <w:szCs w:val="22"/>
              </w:rPr>
            </w:pPr>
            <w:r>
              <w:rPr>
                <w:rFonts w:ascii="方正仿宋_GBK" w:eastAsia="方正仿宋_GBK" w:hAnsi="Times New Roman" w:hint="eastAsia"/>
                <w:kern w:val="0"/>
                <w:sz w:val="22"/>
                <w:szCs w:val="22"/>
              </w:rPr>
              <w:t>南京至滁州高速公路江苏段</w:t>
            </w:r>
          </w:p>
        </w:tc>
        <w:tc>
          <w:tcPr>
            <w:tcW w:w="710" w:type="pct"/>
            <w:tcBorders>
              <w:top w:val="nil"/>
              <w:left w:val="nil"/>
              <w:bottom w:val="single" w:sz="4" w:space="0" w:color="auto"/>
              <w:right w:val="single" w:sz="4" w:space="0" w:color="auto"/>
            </w:tcBorders>
            <w:shd w:val="clear" w:color="000000" w:fill="FFFFFF"/>
            <w:vAlign w:val="center"/>
          </w:tcPr>
          <w:p w14:paraId="044C2AE4"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265112 </w:t>
            </w:r>
          </w:p>
        </w:tc>
        <w:tc>
          <w:tcPr>
            <w:tcW w:w="636" w:type="pct"/>
            <w:tcBorders>
              <w:top w:val="nil"/>
              <w:left w:val="nil"/>
              <w:bottom w:val="single" w:sz="4" w:space="0" w:color="auto"/>
              <w:right w:val="single" w:sz="4" w:space="0" w:color="auto"/>
            </w:tcBorders>
            <w:shd w:val="clear" w:color="000000" w:fill="FFFFFF"/>
            <w:vAlign w:val="center"/>
          </w:tcPr>
          <w:p w14:paraId="79161117"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84000 </w:t>
            </w:r>
          </w:p>
        </w:tc>
        <w:tc>
          <w:tcPr>
            <w:tcW w:w="776" w:type="pct"/>
            <w:tcBorders>
              <w:top w:val="nil"/>
              <w:left w:val="nil"/>
              <w:bottom w:val="single" w:sz="4" w:space="0" w:color="auto"/>
              <w:right w:val="single" w:sz="4" w:space="0" w:color="auto"/>
            </w:tcBorders>
            <w:noWrap/>
            <w:vAlign w:val="center"/>
          </w:tcPr>
          <w:p w14:paraId="5E9A9C42"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28030</w:t>
            </w:r>
          </w:p>
        </w:tc>
        <w:tc>
          <w:tcPr>
            <w:tcW w:w="692" w:type="pct"/>
            <w:tcBorders>
              <w:top w:val="nil"/>
              <w:left w:val="nil"/>
              <w:bottom w:val="single" w:sz="4" w:space="0" w:color="auto"/>
              <w:right w:val="single" w:sz="4" w:space="0" w:color="auto"/>
            </w:tcBorders>
            <w:vAlign w:val="center"/>
          </w:tcPr>
          <w:p w14:paraId="6C698862"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33.4%</w:t>
            </w:r>
          </w:p>
        </w:tc>
      </w:tr>
      <w:tr w:rsidR="003575FA" w14:paraId="707F66B0" w14:textId="77777777" w:rsidTr="00E716EA">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0FDFB284"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2</w:t>
            </w:r>
          </w:p>
        </w:tc>
        <w:tc>
          <w:tcPr>
            <w:tcW w:w="1523" w:type="pct"/>
            <w:tcBorders>
              <w:top w:val="nil"/>
              <w:left w:val="nil"/>
              <w:bottom w:val="single" w:sz="4" w:space="0" w:color="auto"/>
              <w:right w:val="single" w:sz="4" w:space="0" w:color="auto"/>
            </w:tcBorders>
            <w:shd w:val="clear" w:color="000000" w:fill="FFFFFF"/>
            <w:vAlign w:val="center"/>
          </w:tcPr>
          <w:p w14:paraId="13D02728" w14:textId="77777777" w:rsidR="003575FA" w:rsidRDefault="003575FA" w:rsidP="00E716EA">
            <w:pPr>
              <w:widowControl/>
              <w:jc w:val="left"/>
              <w:rPr>
                <w:rFonts w:ascii="Times New Roman" w:eastAsia="等线" w:hAnsi="Times New Roman"/>
                <w:kern w:val="0"/>
                <w:sz w:val="22"/>
                <w:szCs w:val="22"/>
              </w:rPr>
            </w:pPr>
            <w:r>
              <w:rPr>
                <w:rFonts w:ascii="方正仿宋_GBK" w:eastAsia="方正仿宋_GBK" w:hAnsi="Times New Roman" w:hint="eastAsia"/>
                <w:kern w:val="0"/>
                <w:sz w:val="22"/>
                <w:szCs w:val="22"/>
              </w:rPr>
              <w:t>南京至盐城高速公路</w:t>
            </w:r>
          </w:p>
        </w:tc>
        <w:tc>
          <w:tcPr>
            <w:tcW w:w="710" w:type="pct"/>
            <w:tcBorders>
              <w:top w:val="nil"/>
              <w:left w:val="nil"/>
              <w:bottom w:val="single" w:sz="4" w:space="0" w:color="auto"/>
              <w:right w:val="single" w:sz="4" w:space="0" w:color="auto"/>
            </w:tcBorders>
            <w:shd w:val="clear" w:color="000000" w:fill="FFFFFF"/>
            <w:vAlign w:val="center"/>
          </w:tcPr>
          <w:p w14:paraId="337ADBA9"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332000 </w:t>
            </w:r>
          </w:p>
        </w:tc>
        <w:tc>
          <w:tcPr>
            <w:tcW w:w="636" w:type="pct"/>
            <w:tcBorders>
              <w:top w:val="nil"/>
              <w:left w:val="nil"/>
              <w:bottom w:val="single" w:sz="4" w:space="0" w:color="auto"/>
              <w:right w:val="single" w:sz="4" w:space="0" w:color="auto"/>
            </w:tcBorders>
            <w:shd w:val="clear" w:color="000000" w:fill="FFFFFF"/>
            <w:vAlign w:val="center"/>
          </w:tcPr>
          <w:p w14:paraId="0B49A9BB"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60000 </w:t>
            </w:r>
          </w:p>
        </w:tc>
        <w:tc>
          <w:tcPr>
            <w:tcW w:w="776" w:type="pct"/>
            <w:tcBorders>
              <w:top w:val="nil"/>
              <w:left w:val="nil"/>
              <w:bottom w:val="single" w:sz="4" w:space="0" w:color="auto"/>
              <w:right w:val="single" w:sz="4" w:space="0" w:color="auto"/>
            </w:tcBorders>
            <w:noWrap/>
            <w:vAlign w:val="center"/>
          </w:tcPr>
          <w:p w14:paraId="24011B6A"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13000</w:t>
            </w:r>
          </w:p>
        </w:tc>
        <w:tc>
          <w:tcPr>
            <w:tcW w:w="692" w:type="pct"/>
            <w:tcBorders>
              <w:top w:val="nil"/>
              <w:left w:val="nil"/>
              <w:bottom w:val="single" w:sz="4" w:space="0" w:color="auto"/>
              <w:right w:val="single" w:sz="4" w:space="0" w:color="auto"/>
            </w:tcBorders>
            <w:vAlign w:val="center"/>
          </w:tcPr>
          <w:p w14:paraId="598578FD"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21.7%</w:t>
            </w:r>
          </w:p>
        </w:tc>
      </w:tr>
      <w:tr w:rsidR="003575FA" w14:paraId="50A39301" w14:textId="77777777" w:rsidTr="00E716EA">
        <w:trPr>
          <w:trHeight w:val="600"/>
        </w:trPr>
        <w:tc>
          <w:tcPr>
            <w:tcW w:w="664" w:type="pct"/>
            <w:tcBorders>
              <w:top w:val="nil"/>
              <w:left w:val="single" w:sz="4" w:space="0" w:color="auto"/>
              <w:bottom w:val="single" w:sz="4" w:space="0" w:color="auto"/>
              <w:right w:val="single" w:sz="4" w:space="0" w:color="auto"/>
            </w:tcBorders>
            <w:shd w:val="clear" w:color="000000" w:fill="FFFFFF"/>
            <w:vAlign w:val="center"/>
          </w:tcPr>
          <w:p w14:paraId="6293538A"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3</w:t>
            </w:r>
          </w:p>
        </w:tc>
        <w:tc>
          <w:tcPr>
            <w:tcW w:w="1523" w:type="pct"/>
            <w:tcBorders>
              <w:top w:val="nil"/>
              <w:left w:val="nil"/>
              <w:bottom w:val="single" w:sz="4" w:space="0" w:color="auto"/>
              <w:right w:val="single" w:sz="4" w:space="0" w:color="auto"/>
            </w:tcBorders>
            <w:shd w:val="clear" w:color="000000" w:fill="FFFFFF"/>
            <w:vAlign w:val="center"/>
          </w:tcPr>
          <w:p w14:paraId="48F8BAA9" w14:textId="77777777" w:rsidR="003575FA" w:rsidRDefault="003575FA" w:rsidP="00E716EA">
            <w:pPr>
              <w:widowControl/>
              <w:jc w:val="left"/>
              <w:rPr>
                <w:rFonts w:ascii="Times New Roman" w:eastAsia="等线" w:hAnsi="Times New Roman"/>
                <w:kern w:val="0"/>
                <w:sz w:val="22"/>
                <w:szCs w:val="22"/>
              </w:rPr>
            </w:pPr>
            <w:r>
              <w:rPr>
                <w:rFonts w:ascii="方正仿宋_GBK" w:eastAsia="方正仿宋_GBK" w:hAnsi="Times New Roman" w:hint="eastAsia"/>
                <w:kern w:val="0"/>
                <w:sz w:val="22"/>
                <w:szCs w:val="22"/>
              </w:rPr>
              <w:t>南京机场高速公路秣陵互通改扩建工程</w:t>
            </w:r>
          </w:p>
        </w:tc>
        <w:tc>
          <w:tcPr>
            <w:tcW w:w="710" w:type="pct"/>
            <w:tcBorders>
              <w:top w:val="nil"/>
              <w:left w:val="nil"/>
              <w:bottom w:val="single" w:sz="4" w:space="0" w:color="auto"/>
              <w:right w:val="single" w:sz="4" w:space="0" w:color="auto"/>
            </w:tcBorders>
            <w:shd w:val="clear" w:color="000000" w:fill="FFFFFF"/>
            <w:vAlign w:val="center"/>
          </w:tcPr>
          <w:p w14:paraId="091DC3F5"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56553</w:t>
            </w:r>
          </w:p>
        </w:tc>
        <w:tc>
          <w:tcPr>
            <w:tcW w:w="636" w:type="pct"/>
            <w:tcBorders>
              <w:top w:val="nil"/>
              <w:left w:val="nil"/>
              <w:bottom w:val="single" w:sz="4" w:space="0" w:color="auto"/>
              <w:right w:val="single" w:sz="4" w:space="0" w:color="auto"/>
            </w:tcBorders>
            <w:shd w:val="clear" w:color="000000" w:fill="FFFFFF"/>
            <w:vAlign w:val="center"/>
          </w:tcPr>
          <w:p w14:paraId="55F34A52"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16000 </w:t>
            </w:r>
          </w:p>
        </w:tc>
        <w:tc>
          <w:tcPr>
            <w:tcW w:w="776" w:type="pct"/>
            <w:tcBorders>
              <w:top w:val="nil"/>
              <w:left w:val="nil"/>
              <w:bottom w:val="single" w:sz="4" w:space="0" w:color="auto"/>
              <w:right w:val="single" w:sz="4" w:space="0" w:color="auto"/>
            </w:tcBorders>
            <w:noWrap/>
            <w:vAlign w:val="center"/>
          </w:tcPr>
          <w:p w14:paraId="71770E18"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3050</w:t>
            </w:r>
          </w:p>
        </w:tc>
        <w:tc>
          <w:tcPr>
            <w:tcW w:w="692" w:type="pct"/>
            <w:tcBorders>
              <w:top w:val="nil"/>
              <w:left w:val="nil"/>
              <w:bottom w:val="single" w:sz="4" w:space="0" w:color="auto"/>
              <w:right w:val="single" w:sz="4" w:space="0" w:color="auto"/>
            </w:tcBorders>
            <w:vAlign w:val="center"/>
          </w:tcPr>
          <w:p w14:paraId="7F64948B"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19.1%</w:t>
            </w:r>
          </w:p>
        </w:tc>
      </w:tr>
      <w:tr w:rsidR="003575FA" w14:paraId="2A685B3D" w14:textId="77777777" w:rsidTr="00E716EA">
        <w:trPr>
          <w:trHeight w:val="1200"/>
        </w:trPr>
        <w:tc>
          <w:tcPr>
            <w:tcW w:w="664" w:type="pct"/>
            <w:tcBorders>
              <w:top w:val="nil"/>
              <w:left w:val="single" w:sz="4" w:space="0" w:color="auto"/>
              <w:bottom w:val="single" w:sz="4" w:space="0" w:color="auto"/>
              <w:right w:val="single" w:sz="4" w:space="0" w:color="auto"/>
            </w:tcBorders>
            <w:shd w:val="clear" w:color="000000" w:fill="FFFFFF"/>
            <w:vAlign w:val="center"/>
          </w:tcPr>
          <w:p w14:paraId="2E4B669B"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4</w:t>
            </w:r>
          </w:p>
        </w:tc>
        <w:tc>
          <w:tcPr>
            <w:tcW w:w="1523" w:type="pct"/>
            <w:tcBorders>
              <w:top w:val="nil"/>
              <w:left w:val="nil"/>
              <w:bottom w:val="single" w:sz="4" w:space="0" w:color="auto"/>
              <w:right w:val="single" w:sz="4" w:space="0" w:color="auto"/>
            </w:tcBorders>
            <w:shd w:val="clear" w:color="000000" w:fill="FFFFFF"/>
            <w:vAlign w:val="center"/>
          </w:tcPr>
          <w:p w14:paraId="1DAC0899" w14:textId="77777777" w:rsidR="003575FA" w:rsidRDefault="003575FA" w:rsidP="00E716EA">
            <w:pPr>
              <w:widowControl/>
              <w:jc w:val="left"/>
              <w:rPr>
                <w:rFonts w:ascii="Times New Roman" w:eastAsia="等线" w:hAnsi="Times New Roman"/>
                <w:kern w:val="0"/>
                <w:sz w:val="22"/>
                <w:szCs w:val="22"/>
              </w:rPr>
            </w:pPr>
            <w:r>
              <w:rPr>
                <w:rFonts w:ascii="方正仿宋_GBK" w:eastAsia="方正仿宋_GBK" w:hAnsi="Times New Roman" w:hint="eastAsia"/>
                <w:kern w:val="0"/>
                <w:sz w:val="22"/>
                <w:szCs w:val="22"/>
              </w:rPr>
              <w:t>宁宣高速公路机场枢纽扩建工程</w:t>
            </w:r>
            <w:r>
              <w:rPr>
                <w:rFonts w:ascii="Times New Roman" w:eastAsia="等线" w:hAnsi="Times New Roman"/>
                <w:kern w:val="0"/>
                <w:sz w:val="22"/>
                <w:szCs w:val="22"/>
              </w:rPr>
              <w:t>(</w:t>
            </w:r>
            <w:r>
              <w:rPr>
                <w:rFonts w:ascii="方正仿宋_GBK" w:eastAsia="方正仿宋_GBK" w:hAnsi="Times New Roman" w:hint="eastAsia"/>
                <w:kern w:val="0"/>
                <w:sz w:val="22"/>
                <w:szCs w:val="22"/>
              </w:rPr>
              <w:t>南京至宣城高速公路机场枢纽至和凤枢纽段扩建工程一期</w:t>
            </w:r>
            <w:r>
              <w:rPr>
                <w:rFonts w:ascii="Times New Roman" w:eastAsia="等线" w:hAnsi="Times New Roman"/>
                <w:kern w:val="0"/>
                <w:sz w:val="22"/>
                <w:szCs w:val="22"/>
              </w:rPr>
              <w:t>)</w:t>
            </w:r>
          </w:p>
        </w:tc>
        <w:tc>
          <w:tcPr>
            <w:tcW w:w="710" w:type="pct"/>
            <w:tcBorders>
              <w:top w:val="nil"/>
              <w:left w:val="nil"/>
              <w:bottom w:val="single" w:sz="4" w:space="0" w:color="auto"/>
              <w:right w:val="single" w:sz="4" w:space="0" w:color="auto"/>
            </w:tcBorders>
            <w:shd w:val="clear" w:color="000000" w:fill="FFFFFF"/>
            <w:vAlign w:val="center"/>
          </w:tcPr>
          <w:p w14:paraId="6BD2A993"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179890 </w:t>
            </w:r>
          </w:p>
        </w:tc>
        <w:tc>
          <w:tcPr>
            <w:tcW w:w="636" w:type="pct"/>
            <w:tcBorders>
              <w:top w:val="nil"/>
              <w:left w:val="nil"/>
              <w:bottom w:val="single" w:sz="4" w:space="0" w:color="auto"/>
              <w:right w:val="single" w:sz="4" w:space="0" w:color="auto"/>
            </w:tcBorders>
            <w:shd w:val="clear" w:color="000000" w:fill="FFFFFF"/>
            <w:vAlign w:val="center"/>
          </w:tcPr>
          <w:p w14:paraId="0BC05DFF"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25000 </w:t>
            </w:r>
          </w:p>
        </w:tc>
        <w:tc>
          <w:tcPr>
            <w:tcW w:w="776" w:type="pct"/>
            <w:tcBorders>
              <w:top w:val="nil"/>
              <w:left w:val="nil"/>
              <w:bottom w:val="single" w:sz="4" w:space="0" w:color="auto"/>
              <w:right w:val="single" w:sz="4" w:space="0" w:color="auto"/>
            </w:tcBorders>
            <w:noWrap/>
            <w:vAlign w:val="center"/>
          </w:tcPr>
          <w:p w14:paraId="6DE2C132"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2100</w:t>
            </w:r>
          </w:p>
        </w:tc>
        <w:tc>
          <w:tcPr>
            <w:tcW w:w="692" w:type="pct"/>
            <w:tcBorders>
              <w:top w:val="nil"/>
              <w:left w:val="nil"/>
              <w:bottom w:val="single" w:sz="4" w:space="0" w:color="auto"/>
              <w:right w:val="single" w:sz="4" w:space="0" w:color="auto"/>
            </w:tcBorders>
            <w:vAlign w:val="center"/>
          </w:tcPr>
          <w:p w14:paraId="2F1A98E5"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8.4%</w:t>
            </w:r>
          </w:p>
        </w:tc>
      </w:tr>
      <w:tr w:rsidR="003575FA" w14:paraId="5499C449" w14:textId="77777777" w:rsidTr="00E716EA">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00810908"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5</w:t>
            </w:r>
          </w:p>
        </w:tc>
        <w:tc>
          <w:tcPr>
            <w:tcW w:w="1523" w:type="pct"/>
            <w:tcBorders>
              <w:top w:val="nil"/>
              <w:left w:val="nil"/>
              <w:bottom w:val="single" w:sz="4" w:space="0" w:color="auto"/>
              <w:right w:val="single" w:sz="4" w:space="0" w:color="auto"/>
            </w:tcBorders>
            <w:shd w:val="clear" w:color="000000" w:fill="FFFFFF"/>
            <w:vAlign w:val="center"/>
          </w:tcPr>
          <w:p w14:paraId="71443186" w14:textId="77777777" w:rsidR="003575FA" w:rsidRDefault="003575FA" w:rsidP="00E716EA">
            <w:pPr>
              <w:widowControl/>
              <w:jc w:val="left"/>
              <w:rPr>
                <w:rFonts w:ascii="Times New Roman" w:eastAsia="等线" w:hAnsi="Times New Roman"/>
                <w:kern w:val="0"/>
                <w:sz w:val="22"/>
                <w:szCs w:val="22"/>
              </w:rPr>
            </w:pPr>
            <w:r>
              <w:rPr>
                <w:rFonts w:ascii="方正仿宋_GBK" w:eastAsia="方正仿宋_GBK" w:hAnsi="Times New Roman" w:hint="eastAsia"/>
                <w:kern w:val="0"/>
                <w:sz w:val="22"/>
                <w:szCs w:val="22"/>
              </w:rPr>
              <w:t>宁九高速公路</w:t>
            </w:r>
          </w:p>
        </w:tc>
        <w:tc>
          <w:tcPr>
            <w:tcW w:w="710" w:type="pct"/>
            <w:tcBorders>
              <w:top w:val="nil"/>
              <w:left w:val="nil"/>
              <w:bottom w:val="single" w:sz="4" w:space="0" w:color="auto"/>
              <w:right w:val="single" w:sz="4" w:space="0" w:color="auto"/>
            </w:tcBorders>
            <w:shd w:val="clear" w:color="000000" w:fill="FFFFFF"/>
            <w:vAlign w:val="center"/>
          </w:tcPr>
          <w:p w14:paraId="602CD5AB"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725058 </w:t>
            </w:r>
          </w:p>
        </w:tc>
        <w:tc>
          <w:tcPr>
            <w:tcW w:w="636" w:type="pct"/>
            <w:tcBorders>
              <w:top w:val="nil"/>
              <w:left w:val="nil"/>
              <w:bottom w:val="single" w:sz="4" w:space="0" w:color="auto"/>
              <w:right w:val="single" w:sz="4" w:space="0" w:color="auto"/>
            </w:tcBorders>
            <w:shd w:val="clear" w:color="000000" w:fill="FFFFFF"/>
            <w:vAlign w:val="center"/>
          </w:tcPr>
          <w:p w14:paraId="330DED65"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140000 </w:t>
            </w:r>
          </w:p>
        </w:tc>
        <w:tc>
          <w:tcPr>
            <w:tcW w:w="776" w:type="pct"/>
            <w:tcBorders>
              <w:top w:val="nil"/>
              <w:left w:val="nil"/>
              <w:bottom w:val="single" w:sz="4" w:space="0" w:color="auto"/>
              <w:right w:val="single" w:sz="4" w:space="0" w:color="auto"/>
            </w:tcBorders>
            <w:noWrap/>
            <w:vAlign w:val="center"/>
          </w:tcPr>
          <w:p w14:paraId="3859013A"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0</w:t>
            </w:r>
          </w:p>
        </w:tc>
        <w:tc>
          <w:tcPr>
            <w:tcW w:w="692" w:type="pct"/>
            <w:tcBorders>
              <w:top w:val="nil"/>
              <w:left w:val="nil"/>
              <w:bottom w:val="single" w:sz="4" w:space="0" w:color="auto"/>
              <w:right w:val="single" w:sz="4" w:space="0" w:color="auto"/>
            </w:tcBorders>
            <w:vAlign w:val="center"/>
          </w:tcPr>
          <w:p w14:paraId="4990D720"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0.0%</w:t>
            </w:r>
          </w:p>
        </w:tc>
      </w:tr>
      <w:tr w:rsidR="003575FA" w14:paraId="581DF707" w14:textId="77777777" w:rsidTr="00E716EA">
        <w:trPr>
          <w:trHeight w:val="600"/>
        </w:trPr>
        <w:tc>
          <w:tcPr>
            <w:tcW w:w="664" w:type="pct"/>
            <w:tcBorders>
              <w:top w:val="nil"/>
              <w:left w:val="single" w:sz="4" w:space="0" w:color="auto"/>
              <w:bottom w:val="single" w:sz="4" w:space="0" w:color="auto"/>
              <w:right w:val="single" w:sz="4" w:space="0" w:color="auto"/>
            </w:tcBorders>
            <w:shd w:val="clear" w:color="000000" w:fill="FFFFFF"/>
            <w:vAlign w:val="center"/>
          </w:tcPr>
          <w:p w14:paraId="2A0C004F"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6</w:t>
            </w:r>
          </w:p>
        </w:tc>
        <w:tc>
          <w:tcPr>
            <w:tcW w:w="1523" w:type="pct"/>
            <w:tcBorders>
              <w:top w:val="nil"/>
              <w:left w:val="nil"/>
              <w:bottom w:val="single" w:sz="4" w:space="0" w:color="auto"/>
              <w:right w:val="single" w:sz="4" w:space="0" w:color="auto"/>
            </w:tcBorders>
            <w:shd w:val="clear" w:color="000000" w:fill="FFFFFF"/>
            <w:vAlign w:val="center"/>
          </w:tcPr>
          <w:p w14:paraId="29749DBC" w14:textId="77777777" w:rsidR="003575FA" w:rsidRDefault="003575FA" w:rsidP="00E716EA">
            <w:pPr>
              <w:widowControl/>
              <w:jc w:val="left"/>
              <w:rPr>
                <w:rFonts w:ascii="Times New Roman" w:eastAsia="等线" w:hAnsi="Times New Roman"/>
                <w:kern w:val="0"/>
                <w:sz w:val="22"/>
                <w:szCs w:val="22"/>
              </w:rPr>
            </w:pPr>
            <w:r>
              <w:rPr>
                <w:rFonts w:ascii="方正仿宋_GBK" w:eastAsia="方正仿宋_GBK" w:hAnsi="Times New Roman" w:hint="eastAsia"/>
                <w:kern w:val="0"/>
                <w:sz w:val="22"/>
                <w:szCs w:val="22"/>
              </w:rPr>
              <w:t>长深高速公路溧水至溧阳段扩建工程</w:t>
            </w:r>
          </w:p>
        </w:tc>
        <w:tc>
          <w:tcPr>
            <w:tcW w:w="710" w:type="pct"/>
            <w:tcBorders>
              <w:top w:val="nil"/>
              <w:left w:val="nil"/>
              <w:bottom w:val="single" w:sz="4" w:space="0" w:color="auto"/>
              <w:right w:val="single" w:sz="4" w:space="0" w:color="auto"/>
            </w:tcBorders>
            <w:shd w:val="clear" w:color="000000" w:fill="FFFFFF"/>
            <w:vAlign w:val="center"/>
          </w:tcPr>
          <w:p w14:paraId="79D3F043"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830000 </w:t>
            </w:r>
          </w:p>
        </w:tc>
        <w:tc>
          <w:tcPr>
            <w:tcW w:w="636" w:type="pct"/>
            <w:tcBorders>
              <w:top w:val="nil"/>
              <w:left w:val="nil"/>
              <w:bottom w:val="single" w:sz="4" w:space="0" w:color="auto"/>
              <w:right w:val="single" w:sz="4" w:space="0" w:color="auto"/>
            </w:tcBorders>
            <w:shd w:val="clear" w:color="000000" w:fill="FFFFFF"/>
            <w:vAlign w:val="center"/>
          </w:tcPr>
          <w:p w14:paraId="52B538AB"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1000 </w:t>
            </w:r>
          </w:p>
        </w:tc>
        <w:tc>
          <w:tcPr>
            <w:tcW w:w="776" w:type="pct"/>
            <w:tcBorders>
              <w:top w:val="nil"/>
              <w:left w:val="nil"/>
              <w:bottom w:val="single" w:sz="4" w:space="0" w:color="auto"/>
              <w:right w:val="single" w:sz="4" w:space="0" w:color="auto"/>
            </w:tcBorders>
            <w:noWrap/>
            <w:vAlign w:val="center"/>
          </w:tcPr>
          <w:p w14:paraId="0D4BDB8E"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0</w:t>
            </w:r>
          </w:p>
        </w:tc>
        <w:tc>
          <w:tcPr>
            <w:tcW w:w="692" w:type="pct"/>
            <w:tcBorders>
              <w:top w:val="nil"/>
              <w:left w:val="nil"/>
              <w:bottom w:val="single" w:sz="4" w:space="0" w:color="auto"/>
              <w:right w:val="single" w:sz="4" w:space="0" w:color="auto"/>
            </w:tcBorders>
            <w:vAlign w:val="center"/>
          </w:tcPr>
          <w:p w14:paraId="32328B7D"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0.0%</w:t>
            </w:r>
          </w:p>
        </w:tc>
      </w:tr>
      <w:tr w:rsidR="003575FA" w14:paraId="62C626A5" w14:textId="77777777" w:rsidTr="00E716EA">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109A9F5D"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B</w:t>
            </w:r>
          </w:p>
        </w:tc>
        <w:tc>
          <w:tcPr>
            <w:tcW w:w="1523" w:type="pct"/>
            <w:tcBorders>
              <w:top w:val="nil"/>
              <w:left w:val="nil"/>
              <w:bottom w:val="single" w:sz="4" w:space="0" w:color="auto"/>
              <w:right w:val="single" w:sz="4" w:space="0" w:color="auto"/>
            </w:tcBorders>
            <w:shd w:val="clear" w:color="000000" w:fill="FFFFFF"/>
            <w:vAlign w:val="center"/>
          </w:tcPr>
          <w:p w14:paraId="16E061C5" w14:textId="77777777" w:rsidR="003575FA" w:rsidRDefault="003575FA" w:rsidP="00E716EA">
            <w:pPr>
              <w:widowControl/>
              <w:jc w:val="left"/>
              <w:rPr>
                <w:rFonts w:ascii="Times New Roman" w:eastAsia="等线" w:hAnsi="Times New Roman"/>
                <w:b/>
                <w:bCs/>
                <w:kern w:val="0"/>
                <w:sz w:val="22"/>
                <w:szCs w:val="22"/>
              </w:rPr>
            </w:pPr>
            <w:r>
              <w:rPr>
                <w:rFonts w:ascii="方正仿宋_GBK" w:eastAsia="方正仿宋_GBK" w:hAnsi="Times New Roman" w:hint="eastAsia"/>
                <w:b/>
                <w:bCs/>
                <w:kern w:val="0"/>
                <w:sz w:val="22"/>
                <w:szCs w:val="22"/>
              </w:rPr>
              <w:t>过江通道（</w:t>
            </w:r>
            <w:r>
              <w:rPr>
                <w:rFonts w:ascii="Times New Roman" w:eastAsia="等线" w:hAnsi="Times New Roman"/>
                <w:b/>
                <w:bCs/>
                <w:kern w:val="0"/>
                <w:sz w:val="22"/>
                <w:szCs w:val="22"/>
              </w:rPr>
              <w:t>3</w:t>
            </w:r>
            <w:r>
              <w:rPr>
                <w:rFonts w:ascii="方正仿宋_GBK" w:eastAsia="方正仿宋_GBK" w:hAnsi="Times New Roman" w:hint="eastAsia"/>
                <w:b/>
                <w:bCs/>
                <w:kern w:val="0"/>
                <w:sz w:val="22"/>
                <w:szCs w:val="22"/>
              </w:rPr>
              <w:t>个）</w:t>
            </w:r>
          </w:p>
        </w:tc>
        <w:tc>
          <w:tcPr>
            <w:tcW w:w="710" w:type="pct"/>
            <w:tcBorders>
              <w:top w:val="nil"/>
              <w:left w:val="nil"/>
              <w:bottom w:val="single" w:sz="4" w:space="0" w:color="auto"/>
              <w:right w:val="single" w:sz="4" w:space="0" w:color="auto"/>
            </w:tcBorders>
            <w:shd w:val="clear" w:color="000000" w:fill="FFFFFF"/>
            <w:vAlign w:val="center"/>
          </w:tcPr>
          <w:p w14:paraId="391371C6"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4467700 </w:t>
            </w:r>
          </w:p>
        </w:tc>
        <w:tc>
          <w:tcPr>
            <w:tcW w:w="636" w:type="pct"/>
            <w:tcBorders>
              <w:top w:val="nil"/>
              <w:left w:val="nil"/>
              <w:bottom w:val="single" w:sz="4" w:space="0" w:color="auto"/>
              <w:right w:val="single" w:sz="4" w:space="0" w:color="auto"/>
            </w:tcBorders>
            <w:shd w:val="clear" w:color="000000" w:fill="FFFFFF"/>
            <w:vAlign w:val="center"/>
          </w:tcPr>
          <w:p w14:paraId="3A007D0A"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336000 </w:t>
            </w:r>
          </w:p>
        </w:tc>
        <w:tc>
          <w:tcPr>
            <w:tcW w:w="776" w:type="pct"/>
            <w:tcBorders>
              <w:top w:val="nil"/>
              <w:left w:val="nil"/>
              <w:bottom w:val="single" w:sz="4" w:space="0" w:color="auto"/>
              <w:right w:val="single" w:sz="4" w:space="0" w:color="auto"/>
            </w:tcBorders>
            <w:shd w:val="clear" w:color="000000" w:fill="FFFFFF"/>
            <w:vAlign w:val="center"/>
          </w:tcPr>
          <w:p w14:paraId="3FC9C6BE"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95800 </w:t>
            </w:r>
          </w:p>
        </w:tc>
        <w:tc>
          <w:tcPr>
            <w:tcW w:w="692" w:type="pct"/>
            <w:tcBorders>
              <w:top w:val="nil"/>
              <w:left w:val="nil"/>
              <w:bottom w:val="single" w:sz="4" w:space="0" w:color="auto"/>
              <w:right w:val="single" w:sz="4" w:space="0" w:color="auto"/>
            </w:tcBorders>
            <w:vAlign w:val="center"/>
          </w:tcPr>
          <w:p w14:paraId="3ADA4642" w14:textId="77777777" w:rsidR="003575FA" w:rsidRDefault="003575FA" w:rsidP="00E716EA">
            <w:pPr>
              <w:widowControl/>
              <w:jc w:val="center"/>
              <w:rPr>
                <w:rFonts w:ascii="Times New Roman" w:eastAsia="等线" w:hAnsi="Times New Roman"/>
                <w:b/>
                <w:bCs/>
                <w:color w:val="000000"/>
                <w:kern w:val="0"/>
                <w:sz w:val="22"/>
                <w:szCs w:val="22"/>
              </w:rPr>
            </w:pPr>
            <w:r>
              <w:rPr>
                <w:rFonts w:ascii="Times New Roman" w:eastAsia="等线" w:hAnsi="Times New Roman"/>
                <w:b/>
                <w:bCs/>
                <w:color w:val="000000"/>
                <w:kern w:val="0"/>
                <w:sz w:val="22"/>
                <w:szCs w:val="22"/>
              </w:rPr>
              <w:t>28.5%</w:t>
            </w:r>
          </w:p>
        </w:tc>
      </w:tr>
      <w:tr w:rsidR="003575FA" w14:paraId="41FDA8DB" w14:textId="77777777" w:rsidTr="00E716EA">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66C56B85"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1</w:t>
            </w:r>
          </w:p>
        </w:tc>
        <w:tc>
          <w:tcPr>
            <w:tcW w:w="1523" w:type="pct"/>
            <w:tcBorders>
              <w:top w:val="nil"/>
              <w:left w:val="nil"/>
              <w:bottom w:val="single" w:sz="4" w:space="0" w:color="auto"/>
              <w:right w:val="single" w:sz="4" w:space="0" w:color="auto"/>
            </w:tcBorders>
            <w:shd w:val="clear" w:color="000000" w:fill="FFFFFF"/>
            <w:vAlign w:val="center"/>
          </w:tcPr>
          <w:p w14:paraId="3EBAB684" w14:textId="77777777" w:rsidR="003575FA" w:rsidRDefault="003575FA" w:rsidP="00E716EA">
            <w:pPr>
              <w:widowControl/>
              <w:jc w:val="left"/>
              <w:rPr>
                <w:rFonts w:ascii="Times New Roman" w:eastAsia="等线" w:hAnsi="Times New Roman"/>
                <w:kern w:val="0"/>
                <w:sz w:val="22"/>
                <w:szCs w:val="22"/>
              </w:rPr>
            </w:pPr>
            <w:r>
              <w:rPr>
                <w:rFonts w:ascii="方正仿宋_GBK" w:eastAsia="方正仿宋_GBK" w:hAnsi="Times New Roman" w:hint="eastAsia"/>
                <w:kern w:val="0"/>
                <w:sz w:val="22"/>
                <w:szCs w:val="22"/>
              </w:rPr>
              <w:t>仙新路过江通道工程</w:t>
            </w:r>
          </w:p>
        </w:tc>
        <w:tc>
          <w:tcPr>
            <w:tcW w:w="710" w:type="pct"/>
            <w:tcBorders>
              <w:top w:val="nil"/>
              <w:left w:val="nil"/>
              <w:bottom w:val="single" w:sz="4" w:space="0" w:color="auto"/>
              <w:right w:val="single" w:sz="4" w:space="0" w:color="auto"/>
            </w:tcBorders>
            <w:shd w:val="clear" w:color="000000" w:fill="FFFFFF"/>
            <w:vAlign w:val="center"/>
          </w:tcPr>
          <w:p w14:paraId="1BF8C0B2"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1109000</w:t>
            </w:r>
          </w:p>
        </w:tc>
        <w:tc>
          <w:tcPr>
            <w:tcW w:w="636" w:type="pct"/>
            <w:tcBorders>
              <w:top w:val="nil"/>
              <w:left w:val="nil"/>
              <w:bottom w:val="single" w:sz="4" w:space="0" w:color="auto"/>
              <w:right w:val="single" w:sz="4" w:space="0" w:color="auto"/>
            </w:tcBorders>
            <w:shd w:val="clear" w:color="000000" w:fill="FFFFFF"/>
            <w:vAlign w:val="center"/>
          </w:tcPr>
          <w:p w14:paraId="31051EDE"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62000 </w:t>
            </w:r>
          </w:p>
        </w:tc>
        <w:tc>
          <w:tcPr>
            <w:tcW w:w="776" w:type="pct"/>
            <w:tcBorders>
              <w:top w:val="nil"/>
              <w:left w:val="nil"/>
              <w:bottom w:val="single" w:sz="4" w:space="0" w:color="auto"/>
              <w:right w:val="single" w:sz="4" w:space="0" w:color="auto"/>
            </w:tcBorders>
            <w:noWrap/>
            <w:vAlign w:val="center"/>
          </w:tcPr>
          <w:p w14:paraId="2C7DF8F3"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35994</w:t>
            </w:r>
          </w:p>
        </w:tc>
        <w:tc>
          <w:tcPr>
            <w:tcW w:w="692" w:type="pct"/>
            <w:tcBorders>
              <w:top w:val="nil"/>
              <w:left w:val="nil"/>
              <w:bottom w:val="single" w:sz="4" w:space="0" w:color="auto"/>
              <w:right w:val="single" w:sz="4" w:space="0" w:color="auto"/>
            </w:tcBorders>
            <w:vAlign w:val="center"/>
          </w:tcPr>
          <w:p w14:paraId="77C454FF"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58.1%</w:t>
            </w:r>
          </w:p>
        </w:tc>
      </w:tr>
      <w:tr w:rsidR="003575FA" w14:paraId="074B7CA8" w14:textId="77777777" w:rsidTr="00E716EA">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3B43BAE4"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2</w:t>
            </w:r>
          </w:p>
        </w:tc>
        <w:tc>
          <w:tcPr>
            <w:tcW w:w="1523" w:type="pct"/>
            <w:tcBorders>
              <w:top w:val="nil"/>
              <w:left w:val="nil"/>
              <w:bottom w:val="single" w:sz="4" w:space="0" w:color="auto"/>
              <w:right w:val="single" w:sz="4" w:space="0" w:color="auto"/>
            </w:tcBorders>
            <w:shd w:val="clear" w:color="000000" w:fill="FFFFFF"/>
            <w:vAlign w:val="center"/>
          </w:tcPr>
          <w:p w14:paraId="306594CC" w14:textId="77777777" w:rsidR="003575FA" w:rsidRDefault="003575FA" w:rsidP="00E716EA">
            <w:pPr>
              <w:widowControl/>
              <w:jc w:val="left"/>
              <w:rPr>
                <w:rFonts w:ascii="Times New Roman" w:eastAsia="等线" w:hAnsi="Times New Roman"/>
                <w:kern w:val="0"/>
                <w:sz w:val="22"/>
                <w:szCs w:val="22"/>
              </w:rPr>
            </w:pPr>
            <w:r>
              <w:rPr>
                <w:rFonts w:ascii="方正仿宋_GBK" w:eastAsia="方正仿宋_GBK" w:hAnsi="Times New Roman" w:hint="eastAsia"/>
                <w:kern w:val="0"/>
                <w:sz w:val="22"/>
                <w:szCs w:val="22"/>
              </w:rPr>
              <w:t>建宁西路过江通道工程</w:t>
            </w:r>
          </w:p>
        </w:tc>
        <w:tc>
          <w:tcPr>
            <w:tcW w:w="710" w:type="pct"/>
            <w:tcBorders>
              <w:top w:val="nil"/>
              <w:left w:val="nil"/>
              <w:bottom w:val="single" w:sz="4" w:space="0" w:color="auto"/>
              <w:right w:val="single" w:sz="4" w:space="0" w:color="auto"/>
            </w:tcBorders>
            <w:shd w:val="clear" w:color="000000" w:fill="FFFFFF"/>
            <w:vAlign w:val="center"/>
          </w:tcPr>
          <w:p w14:paraId="440A1307"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1209100</w:t>
            </w:r>
          </w:p>
        </w:tc>
        <w:tc>
          <w:tcPr>
            <w:tcW w:w="636" w:type="pct"/>
            <w:tcBorders>
              <w:top w:val="nil"/>
              <w:left w:val="nil"/>
              <w:bottom w:val="single" w:sz="4" w:space="0" w:color="auto"/>
              <w:right w:val="single" w:sz="4" w:space="0" w:color="auto"/>
            </w:tcBorders>
            <w:shd w:val="clear" w:color="000000" w:fill="FFFFFF"/>
            <w:vAlign w:val="center"/>
          </w:tcPr>
          <w:p w14:paraId="5188C0DE"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214000 </w:t>
            </w:r>
          </w:p>
        </w:tc>
        <w:tc>
          <w:tcPr>
            <w:tcW w:w="776" w:type="pct"/>
            <w:tcBorders>
              <w:top w:val="nil"/>
              <w:left w:val="nil"/>
              <w:bottom w:val="single" w:sz="4" w:space="0" w:color="auto"/>
              <w:right w:val="single" w:sz="4" w:space="0" w:color="auto"/>
            </w:tcBorders>
            <w:noWrap/>
            <w:vAlign w:val="center"/>
          </w:tcPr>
          <w:p w14:paraId="065BEFE0"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59806</w:t>
            </w:r>
          </w:p>
        </w:tc>
        <w:tc>
          <w:tcPr>
            <w:tcW w:w="692" w:type="pct"/>
            <w:tcBorders>
              <w:top w:val="nil"/>
              <w:left w:val="nil"/>
              <w:bottom w:val="single" w:sz="4" w:space="0" w:color="auto"/>
              <w:right w:val="single" w:sz="4" w:space="0" w:color="auto"/>
            </w:tcBorders>
            <w:vAlign w:val="center"/>
          </w:tcPr>
          <w:p w14:paraId="100E1515"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27.9%</w:t>
            </w:r>
          </w:p>
        </w:tc>
      </w:tr>
      <w:tr w:rsidR="003575FA" w14:paraId="1D055561" w14:textId="77777777" w:rsidTr="00E716EA">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75F9EB15"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3</w:t>
            </w:r>
          </w:p>
        </w:tc>
        <w:tc>
          <w:tcPr>
            <w:tcW w:w="1523" w:type="pct"/>
            <w:tcBorders>
              <w:top w:val="nil"/>
              <w:left w:val="nil"/>
              <w:bottom w:val="single" w:sz="4" w:space="0" w:color="auto"/>
              <w:right w:val="single" w:sz="4" w:space="0" w:color="auto"/>
            </w:tcBorders>
            <w:shd w:val="clear" w:color="000000" w:fill="FFFFFF"/>
            <w:vAlign w:val="center"/>
          </w:tcPr>
          <w:p w14:paraId="0FBC6B5C" w14:textId="77777777" w:rsidR="003575FA" w:rsidRDefault="003575FA" w:rsidP="00E716EA">
            <w:pPr>
              <w:widowControl/>
              <w:jc w:val="left"/>
              <w:rPr>
                <w:rFonts w:ascii="Times New Roman" w:eastAsia="等线" w:hAnsi="Times New Roman"/>
                <w:kern w:val="0"/>
                <w:sz w:val="22"/>
                <w:szCs w:val="22"/>
              </w:rPr>
            </w:pPr>
            <w:r>
              <w:rPr>
                <w:rFonts w:ascii="方正仿宋_GBK" w:eastAsia="方正仿宋_GBK" w:hAnsi="Times New Roman" w:hint="eastAsia"/>
                <w:kern w:val="0"/>
                <w:sz w:val="22"/>
                <w:szCs w:val="22"/>
              </w:rPr>
              <w:t>锦文路过江通道</w:t>
            </w:r>
          </w:p>
        </w:tc>
        <w:tc>
          <w:tcPr>
            <w:tcW w:w="710" w:type="pct"/>
            <w:tcBorders>
              <w:top w:val="nil"/>
              <w:left w:val="nil"/>
              <w:bottom w:val="single" w:sz="4" w:space="0" w:color="auto"/>
              <w:right w:val="single" w:sz="4" w:space="0" w:color="auto"/>
            </w:tcBorders>
            <w:shd w:val="clear" w:color="000000" w:fill="FFFFFF"/>
            <w:vAlign w:val="center"/>
          </w:tcPr>
          <w:p w14:paraId="4A6F5D19"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2149600</w:t>
            </w:r>
          </w:p>
        </w:tc>
        <w:tc>
          <w:tcPr>
            <w:tcW w:w="636" w:type="pct"/>
            <w:tcBorders>
              <w:top w:val="nil"/>
              <w:left w:val="nil"/>
              <w:bottom w:val="single" w:sz="4" w:space="0" w:color="auto"/>
              <w:right w:val="single" w:sz="4" w:space="0" w:color="auto"/>
            </w:tcBorders>
            <w:shd w:val="clear" w:color="000000" w:fill="FFFFFF"/>
            <w:vAlign w:val="center"/>
          </w:tcPr>
          <w:p w14:paraId="2D535629"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60000 </w:t>
            </w:r>
          </w:p>
        </w:tc>
        <w:tc>
          <w:tcPr>
            <w:tcW w:w="776" w:type="pct"/>
            <w:tcBorders>
              <w:top w:val="nil"/>
              <w:left w:val="nil"/>
              <w:bottom w:val="single" w:sz="4" w:space="0" w:color="auto"/>
              <w:right w:val="single" w:sz="4" w:space="0" w:color="auto"/>
            </w:tcBorders>
            <w:noWrap/>
            <w:vAlign w:val="center"/>
          </w:tcPr>
          <w:p w14:paraId="711D20B5"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0</w:t>
            </w:r>
          </w:p>
        </w:tc>
        <w:tc>
          <w:tcPr>
            <w:tcW w:w="692" w:type="pct"/>
            <w:tcBorders>
              <w:top w:val="nil"/>
              <w:left w:val="nil"/>
              <w:bottom w:val="single" w:sz="4" w:space="0" w:color="auto"/>
              <w:right w:val="single" w:sz="4" w:space="0" w:color="auto"/>
            </w:tcBorders>
            <w:vAlign w:val="center"/>
          </w:tcPr>
          <w:p w14:paraId="057CBA57"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0.0%</w:t>
            </w:r>
          </w:p>
        </w:tc>
      </w:tr>
      <w:tr w:rsidR="003575FA" w14:paraId="6E0CBA09" w14:textId="77777777" w:rsidTr="00E716EA">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70A91F6F"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C</w:t>
            </w:r>
          </w:p>
        </w:tc>
        <w:tc>
          <w:tcPr>
            <w:tcW w:w="1523" w:type="pct"/>
            <w:tcBorders>
              <w:top w:val="nil"/>
              <w:left w:val="nil"/>
              <w:bottom w:val="single" w:sz="4" w:space="0" w:color="auto"/>
              <w:right w:val="single" w:sz="4" w:space="0" w:color="auto"/>
            </w:tcBorders>
            <w:shd w:val="clear" w:color="000000" w:fill="FFFFFF"/>
            <w:vAlign w:val="center"/>
          </w:tcPr>
          <w:p w14:paraId="2327E42E" w14:textId="77777777" w:rsidR="003575FA" w:rsidRDefault="003575FA" w:rsidP="00E716EA">
            <w:pPr>
              <w:widowControl/>
              <w:jc w:val="left"/>
              <w:rPr>
                <w:rFonts w:ascii="Times New Roman" w:eastAsia="等线" w:hAnsi="Times New Roman"/>
                <w:b/>
                <w:bCs/>
                <w:kern w:val="0"/>
                <w:sz w:val="22"/>
                <w:szCs w:val="22"/>
              </w:rPr>
            </w:pPr>
            <w:r>
              <w:rPr>
                <w:rFonts w:ascii="方正仿宋_GBK" w:eastAsia="方正仿宋_GBK" w:hAnsi="Times New Roman" w:hint="eastAsia"/>
                <w:b/>
                <w:bCs/>
                <w:kern w:val="0"/>
                <w:sz w:val="22"/>
                <w:szCs w:val="22"/>
              </w:rPr>
              <w:t>国省干线公路（</w:t>
            </w:r>
            <w:r>
              <w:rPr>
                <w:rFonts w:ascii="Times New Roman" w:eastAsia="等线" w:hAnsi="Times New Roman"/>
                <w:b/>
                <w:bCs/>
                <w:kern w:val="0"/>
                <w:sz w:val="22"/>
                <w:szCs w:val="22"/>
              </w:rPr>
              <w:t>10</w:t>
            </w:r>
            <w:r>
              <w:rPr>
                <w:rFonts w:ascii="方正仿宋_GBK" w:eastAsia="方正仿宋_GBK" w:hAnsi="Times New Roman" w:hint="eastAsia"/>
                <w:b/>
                <w:bCs/>
                <w:kern w:val="0"/>
                <w:sz w:val="22"/>
                <w:szCs w:val="22"/>
              </w:rPr>
              <w:t>个）</w:t>
            </w:r>
          </w:p>
        </w:tc>
        <w:tc>
          <w:tcPr>
            <w:tcW w:w="710" w:type="pct"/>
            <w:tcBorders>
              <w:top w:val="nil"/>
              <w:left w:val="nil"/>
              <w:bottom w:val="single" w:sz="4" w:space="0" w:color="auto"/>
              <w:right w:val="single" w:sz="4" w:space="0" w:color="auto"/>
            </w:tcBorders>
            <w:shd w:val="clear" w:color="000000" w:fill="FFFFFF"/>
            <w:vAlign w:val="center"/>
          </w:tcPr>
          <w:p w14:paraId="4C69801E"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3464824 </w:t>
            </w:r>
          </w:p>
        </w:tc>
        <w:tc>
          <w:tcPr>
            <w:tcW w:w="636" w:type="pct"/>
            <w:tcBorders>
              <w:top w:val="nil"/>
              <w:left w:val="nil"/>
              <w:bottom w:val="single" w:sz="4" w:space="0" w:color="auto"/>
              <w:right w:val="single" w:sz="4" w:space="0" w:color="auto"/>
            </w:tcBorders>
            <w:shd w:val="clear" w:color="000000" w:fill="FFFFFF"/>
            <w:vAlign w:val="center"/>
          </w:tcPr>
          <w:p w14:paraId="0664DCB6"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305160 </w:t>
            </w:r>
          </w:p>
        </w:tc>
        <w:tc>
          <w:tcPr>
            <w:tcW w:w="776" w:type="pct"/>
            <w:tcBorders>
              <w:top w:val="nil"/>
              <w:left w:val="nil"/>
              <w:bottom w:val="single" w:sz="4" w:space="0" w:color="auto"/>
              <w:right w:val="single" w:sz="4" w:space="0" w:color="auto"/>
            </w:tcBorders>
            <w:shd w:val="clear" w:color="000000" w:fill="FFFFFF"/>
            <w:vAlign w:val="center"/>
          </w:tcPr>
          <w:p w14:paraId="6673F57A"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73698 </w:t>
            </w:r>
          </w:p>
        </w:tc>
        <w:tc>
          <w:tcPr>
            <w:tcW w:w="692" w:type="pct"/>
            <w:tcBorders>
              <w:top w:val="nil"/>
              <w:left w:val="nil"/>
              <w:bottom w:val="single" w:sz="4" w:space="0" w:color="auto"/>
              <w:right w:val="single" w:sz="4" w:space="0" w:color="auto"/>
            </w:tcBorders>
            <w:vAlign w:val="center"/>
          </w:tcPr>
          <w:p w14:paraId="099D2E7A" w14:textId="77777777" w:rsidR="003575FA" w:rsidRDefault="003575FA" w:rsidP="00E716EA">
            <w:pPr>
              <w:widowControl/>
              <w:jc w:val="center"/>
              <w:rPr>
                <w:rFonts w:ascii="Times New Roman" w:eastAsia="等线" w:hAnsi="Times New Roman"/>
                <w:b/>
                <w:bCs/>
                <w:color w:val="000000"/>
                <w:kern w:val="0"/>
                <w:sz w:val="22"/>
                <w:szCs w:val="22"/>
              </w:rPr>
            </w:pPr>
            <w:r>
              <w:rPr>
                <w:rFonts w:ascii="Times New Roman" w:eastAsia="等线" w:hAnsi="Times New Roman"/>
                <w:b/>
                <w:bCs/>
                <w:color w:val="000000"/>
                <w:kern w:val="0"/>
                <w:sz w:val="22"/>
                <w:szCs w:val="22"/>
              </w:rPr>
              <w:t>24.2%</w:t>
            </w:r>
          </w:p>
        </w:tc>
      </w:tr>
      <w:tr w:rsidR="003575FA" w14:paraId="01C2AFD6" w14:textId="77777777" w:rsidTr="00E716EA">
        <w:trPr>
          <w:trHeight w:val="600"/>
        </w:trPr>
        <w:tc>
          <w:tcPr>
            <w:tcW w:w="664" w:type="pct"/>
            <w:tcBorders>
              <w:top w:val="nil"/>
              <w:left w:val="single" w:sz="4" w:space="0" w:color="auto"/>
              <w:bottom w:val="single" w:sz="4" w:space="0" w:color="auto"/>
              <w:right w:val="single" w:sz="4" w:space="0" w:color="auto"/>
            </w:tcBorders>
            <w:shd w:val="clear" w:color="000000" w:fill="FFFFFF"/>
            <w:noWrap/>
            <w:vAlign w:val="center"/>
          </w:tcPr>
          <w:p w14:paraId="7949E28D"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1</w:t>
            </w:r>
          </w:p>
        </w:tc>
        <w:tc>
          <w:tcPr>
            <w:tcW w:w="1523" w:type="pct"/>
            <w:tcBorders>
              <w:top w:val="nil"/>
              <w:left w:val="nil"/>
              <w:bottom w:val="single" w:sz="4" w:space="0" w:color="auto"/>
              <w:right w:val="single" w:sz="4" w:space="0" w:color="auto"/>
            </w:tcBorders>
            <w:shd w:val="clear" w:color="000000" w:fill="FFFFFF"/>
            <w:vAlign w:val="center"/>
          </w:tcPr>
          <w:p w14:paraId="22854205" w14:textId="77777777" w:rsidR="003575FA" w:rsidRDefault="003575FA" w:rsidP="00E716EA">
            <w:pPr>
              <w:widowControl/>
              <w:jc w:val="left"/>
              <w:rPr>
                <w:rFonts w:ascii="Times New Roman" w:eastAsia="等线" w:hAnsi="Times New Roman"/>
                <w:kern w:val="0"/>
                <w:sz w:val="22"/>
                <w:szCs w:val="22"/>
              </w:rPr>
            </w:pPr>
            <w:r>
              <w:rPr>
                <w:rFonts w:ascii="方正仿宋_GBK" w:eastAsia="方正仿宋_GBK" w:hAnsi="Times New Roman" w:hint="eastAsia"/>
                <w:kern w:val="0"/>
                <w:sz w:val="22"/>
                <w:szCs w:val="22"/>
              </w:rPr>
              <w:t>省道</w:t>
            </w:r>
            <w:r>
              <w:rPr>
                <w:rFonts w:ascii="Times New Roman" w:eastAsia="等线" w:hAnsi="Times New Roman"/>
                <w:kern w:val="0"/>
                <w:sz w:val="22"/>
                <w:szCs w:val="22"/>
              </w:rPr>
              <w:t>204</w:t>
            </w:r>
            <w:r>
              <w:rPr>
                <w:rFonts w:ascii="方正仿宋_GBK" w:eastAsia="方正仿宋_GBK" w:hAnsi="Times New Roman" w:hint="eastAsia"/>
                <w:kern w:val="0"/>
                <w:sz w:val="22"/>
                <w:szCs w:val="22"/>
              </w:rPr>
              <w:t>溧水段一期改扩建工程</w:t>
            </w:r>
          </w:p>
        </w:tc>
        <w:tc>
          <w:tcPr>
            <w:tcW w:w="710" w:type="pct"/>
            <w:tcBorders>
              <w:top w:val="nil"/>
              <w:left w:val="nil"/>
              <w:bottom w:val="single" w:sz="4" w:space="0" w:color="auto"/>
              <w:right w:val="single" w:sz="4" w:space="0" w:color="auto"/>
            </w:tcBorders>
            <w:shd w:val="clear" w:color="000000" w:fill="FFFFFF"/>
            <w:vAlign w:val="center"/>
          </w:tcPr>
          <w:p w14:paraId="6D428AF6"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358290 </w:t>
            </w:r>
          </w:p>
        </w:tc>
        <w:tc>
          <w:tcPr>
            <w:tcW w:w="636" w:type="pct"/>
            <w:tcBorders>
              <w:top w:val="nil"/>
              <w:left w:val="nil"/>
              <w:bottom w:val="single" w:sz="4" w:space="0" w:color="auto"/>
              <w:right w:val="single" w:sz="4" w:space="0" w:color="auto"/>
            </w:tcBorders>
            <w:shd w:val="clear" w:color="000000" w:fill="FFFFFF"/>
            <w:vAlign w:val="center"/>
          </w:tcPr>
          <w:p w14:paraId="2CD9F4B5"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55505 </w:t>
            </w:r>
          </w:p>
        </w:tc>
        <w:tc>
          <w:tcPr>
            <w:tcW w:w="776" w:type="pct"/>
            <w:tcBorders>
              <w:top w:val="nil"/>
              <w:left w:val="nil"/>
              <w:bottom w:val="single" w:sz="4" w:space="0" w:color="auto"/>
              <w:right w:val="single" w:sz="4" w:space="0" w:color="auto"/>
            </w:tcBorders>
            <w:noWrap/>
            <w:vAlign w:val="center"/>
          </w:tcPr>
          <w:p w14:paraId="408D889D"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30395</w:t>
            </w:r>
          </w:p>
        </w:tc>
        <w:tc>
          <w:tcPr>
            <w:tcW w:w="692" w:type="pct"/>
            <w:tcBorders>
              <w:top w:val="nil"/>
              <w:left w:val="nil"/>
              <w:bottom w:val="single" w:sz="4" w:space="0" w:color="auto"/>
              <w:right w:val="single" w:sz="4" w:space="0" w:color="auto"/>
            </w:tcBorders>
            <w:vAlign w:val="center"/>
          </w:tcPr>
          <w:p w14:paraId="10BEC61B"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54.8%</w:t>
            </w:r>
          </w:p>
        </w:tc>
      </w:tr>
      <w:tr w:rsidR="003575FA" w14:paraId="52DC08EE" w14:textId="77777777" w:rsidTr="00E716EA">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24E056CC"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lastRenderedPageBreak/>
              <w:t>2</w:t>
            </w:r>
          </w:p>
        </w:tc>
        <w:tc>
          <w:tcPr>
            <w:tcW w:w="1523" w:type="pct"/>
            <w:tcBorders>
              <w:top w:val="nil"/>
              <w:left w:val="nil"/>
              <w:bottom w:val="single" w:sz="4" w:space="0" w:color="auto"/>
              <w:right w:val="single" w:sz="4" w:space="0" w:color="auto"/>
            </w:tcBorders>
            <w:shd w:val="clear" w:color="000000" w:fill="FFFFFF"/>
            <w:vAlign w:val="center"/>
          </w:tcPr>
          <w:p w14:paraId="4D6E907A" w14:textId="77777777" w:rsidR="003575FA" w:rsidRDefault="003575FA" w:rsidP="00E716EA">
            <w:pPr>
              <w:widowControl/>
              <w:jc w:val="left"/>
              <w:rPr>
                <w:rFonts w:ascii="Times New Roman" w:eastAsia="等线" w:hAnsi="Times New Roman"/>
                <w:kern w:val="0"/>
                <w:sz w:val="22"/>
                <w:szCs w:val="22"/>
              </w:rPr>
            </w:pPr>
            <w:r>
              <w:rPr>
                <w:rFonts w:ascii="Times New Roman" w:eastAsia="等线" w:hAnsi="Times New Roman"/>
                <w:kern w:val="0"/>
                <w:sz w:val="22"/>
                <w:szCs w:val="22"/>
              </w:rPr>
              <w:t>126</w:t>
            </w:r>
            <w:r>
              <w:rPr>
                <w:rFonts w:ascii="方正仿宋_GBK" w:eastAsia="方正仿宋_GBK" w:hAnsi="Times New Roman" w:hint="eastAsia"/>
                <w:kern w:val="0"/>
                <w:sz w:val="22"/>
                <w:szCs w:val="22"/>
              </w:rPr>
              <w:t>省道江宁段改扩建工程</w:t>
            </w:r>
          </w:p>
        </w:tc>
        <w:tc>
          <w:tcPr>
            <w:tcW w:w="710" w:type="pct"/>
            <w:tcBorders>
              <w:top w:val="nil"/>
              <w:left w:val="nil"/>
              <w:bottom w:val="single" w:sz="4" w:space="0" w:color="auto"/>
              <w:right w:val="single" w:sz="4" w:space="0" w:color="auto"/>
            </w:tcBorders>
            <w:shd w:val="clear" w:color="000000" w:fill="FFFFFF"/>
            <w:vAlign w:val="center"/>
          </w:tcPr>
          <w:p w14:paraId="25A963ED"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961244 </w:t>
            </w:r>
          </w:p>
        </w:tc>
        <w:tc>
          <w:tcPr>
            <w:tcW w:w="636" w:type="pct"/>
            <w:tcBorders>
              <w:top w:val="nil"/>
              <w:left w:val="nil"/>
              <w:bottom w:val="single" w:sz="4" w:space="0" w:color="auto"/>
              <w:right w:val="single" w:sz="4" w:space="0" w:color="auto"/>
            </w:tcBorders>
            <w:shd w:val="clear" w:color="000000" w:fill="FFFFFF"/>
            <w:vAlign w:val="center"/>
          </w:tcPr>
          <w:p w14:paraId="6E6B3923"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32000 </w:t>
            </w:r>
          </w:p>
        </w:tc>
        <w:tc>
          <w:tcPr>
            <w:tcW w:w="776" w:type="pct"/>
            <w:tcBorders>
              <w:top w:val="nil"/>
              <w:left w:val="nil"/>
              <w:bottom w:val="single" w:sz="4" w:space="0" w:color="auto"/>
              <w:right w:val="single" w:sz="4" w:space="0" w:color="auto"/>
            </w:tcBorders>
            <w:noWrap/>
            <w:vAlign w:val="center"/>
          </w:tcPr>
          <w:p w14:paraId="227BDCD7"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3,850</w:t>
            </w:r>
          </w:p>
        </w:tc>
        <w:tc>
          <w:tcPr>
            <w:tcW w:w="692" w:type="pct"/>
            <w:tcBorders>
              <w:top w:val="nil"/>
              <w:left w:val="nil"/>
              <w:bottom w:val="single" w:sz="4" w:space="0" w:color="auto"/>
              <w:right w:val="single" w:sz="4" w:space="0" w:color="auto"/>
            </w:tcBorders>
            <w:vAlign w:val="center"/>
          </w:tcPr>
          <w:p w14:paraId="04D3F7F4"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12.0%</w:t>
            </w:r>
          </w:p>
        </w:tc>
      </w:tr>
      <w:tr w:rsidR="003575FA" w14:paraId="4FBEB9AA" w14:textId="77777777" w:rsidTr="00E716EA">
        <w:trPr>
          <w:trHeight w:val="600"/>
        </w:trPr>
        <w:tc>
          <w:tcPr>
            <w:tcW w:w="664" w:type="pct"/>
            <w:tcBorders>
              <w:top w:val="nil"/>
              <w:left w:val="single" w:sz="4" w:space="0" w:color="auto"/>
              <w:bottom w:val="single" w:sz="4" w:space="0" w:color="auto"/>
              <w:right w:val="single" w:sz="4" w:space="0" w:color="auto"/>
            </w:tcBorders>
            <w:shd w:val="clear" w:color="000000" w:fill="FFFFFF"/>
            <w:noWrap/>
            <w:vAlign w:val="center"/>
          </w:tcPr>
          <w:p w14:paraId="5E4F82A1"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3</w:t>
            </w:r>
          </w:p>
        </w:tc>
        <w:tc>
          <w:tcPr>
            <w:tcW w:w="1523" w:type="pct"/>
            <w:tcBorders>
              <w:top w:val="nil"/>
              <w:left w:val="nil"/>
              <w:bottom w:val="single" w:sz="4" w:space="0" w:color="auto"/>
              <w:right w:val="single" w:sz="4" w:space="0" w:color="auto"/>
            </w:tcBorders>
            <w:shd w:val="clear" w:color="000000" w:fill="FFFFFF"/>
            <w:vAlign w:val="center"/>
          </w:tcPr>
          <w:p w14:paraId="2B53311B" w14:textId="77777777" w:rsidR="003575FA" w:rsidRDefault="003575FA" w:rsidP="00E716EA">
            <w:pPr>
              <w:widowControl/>
              <w:jc w:val="left"/>
              <w:rPr>
                <w:rFonts w:ascii="Times New Roman" w:eastAsia="等线" w:hAnsi="Times New Roman"/>
                <w:kern w:val="0"/>
                <w:sz w:val="22"/>
                <w:szCs w:val="22"/>
              </w:rPr>
            </w:pPr>
            <w:r>
              <w:rPr>
                <w:rFonts w:ascii="Times New Roman" w:eastAsia="等线" w:hAnsi="Times New Roman"/>
                <w:kern w:val="0"/>
                <w:sz w:val="22"/>
                <w:szCs w:val="22"/>
              </w:rPr>
              <w:t>126</w:t>
            </w:r>
            <w:r>
              <w:rPr>
                <w:rFonts w:ascii="方正仿宋_GBK" w:eastAsia="方正仿宋_GBK" w:hAnsi="Times New Roman" w:hint="eastAsia"/>
                <w:kern w:val="0"/>
                <w:sz w:val="22"/>
                <w:szCs w:val="22"/>
              </w:rPr>
              <w:t>省道雨花台区段改扩建工程</w:t>
            </w:r>
          </w:p>
        </w:tc>
        <w:tc>
          <w:tcPr>
            <w:tcW w:w="710" w:type="pct"/>
            <w:tcBorders>
              <w:top w:val="nil"/>
              <w:left w:val="nil"/>
              <w:bottom w:val="single" w:sz="4" w:space="0" w:color="auto"/>
              <w:right w:val="single" w:sz="4" w:space="0" w:color="auto"/>
            </w:tcBorders>
            <w:shd w:val="clear" w:color="000000" w:fill="FFFFFF"/>
            <w:vAlign w:val="center"/>
          </w:tcPr>
          <w:p w14:paraId="318FB1C0"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318646 </w:t>
            </w:r>
          </w:p>
        </w:tc>
        <w:tc>
          <w:tcPr>
            <w:tcW w:w="636" w:type="pct"/>
            <w:tcBorders>
              <w:top w:val="nil"/>
              <w:left w:val="nil"/>
              <w:bottom w:val="single" w:sz="4" w:space="0" w:color="auto"/>
              <w:right w:val="single" w:sz="4" w:space="0" w:color="auto"/>
            </w:tcBorders>
            <w:shd w:val="clear" w:color="000000" w:fill="FFFFFF"/>
            <w:vAlign w:val="center"/>
          </w:tcPr>
          <w:p w14:paraId="70A2DD87"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26690 </w:t>
            </w:r>
          </w:p>
        </w:tc>
        <w:tc>
          <w:tcPr>
            <w:tcW w:w="776" w:type="pct"/>
            <w:tcBorders>
              <w:top w:val="nil"/>
              <w:left w:val="nil"/>
              <w:bottom w:val="single" w:sz="4" w:space="0" w:color="auto"/>
              <w:right w:val="single" w:sz="4" w:space="0" w:color="auto"/>
            </w:tcBorders>
            <w:noWrap/>
            <w:vAlign w:val="center"/>
          </w:tcPr>
          <w:p w14:paraId="33196886"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2400</w:t>
            </w:r>
          </w:p>
        </w:tc>
        <w:tc>
          <w:tcPr>
            <w:tcW w:w="692" w:type="pct"/>
            <w:tcBorders>
              <w:top w:val="nil"/>
              <w:left w:val="nil"/>
              <w:bottom w:val="single" w:sz="4" w:space="0" w:color="auto"/>
              <w:right w:val="single" w:sz="4" w:space="0" w:color="auto"/>
            </w:tcBorders>
            <w:vAlign w:val="center"/>
          </w:tcPr>
          <w:p w14:paraId="70CBA67B"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9.0%</w:t>
            </w:r>
          </w:p>
        </w:tc>
      </w:tr>
      <w:tr w:rsidR="003575FA" w14:paraId="71BDAD55" w14:textId="77777777" w:rsidTr="00E716EA">
        <w:trPr>
          <w:trHeight w:val="600"/>
        </w:trPr>
        <w:tc>
          <w:tcPr>
            <w:tcW w:w="664" w:type="pct"/>
            <w:tcBorders>
              <w:top w:val="nil"/>
              <w:left w:val="single" w:sz="4" w:space="0" w:color="auto"/>
              <w:bottom w:val="single" w:sz="4" w:space="0" w:color="auto"/>
              <w:right w:val="single" w:sz="4" w:space="0" w:color="auto"/>
            </w:tcBorders>
            <w:shd w:val="clear" w:color="000000" w:fill="FFFFFF"/>
            <w:vAlign w:val="center"/>
          </w:tcPr>
          <w:p w14:paraId="62E587B2"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4</w:t>
            </w:r>
          </w:p>
        </w:tc>
        <w:tc>
          <w:tcPr>
            <w:tcW w:w="1523" w:type="pct"/>
            <w:tcBorders>
              <w:top w:val="nil"/>
              <w:left w:val="nil"/>
              <w:bottom w:val="single" w:sz="4" w:space="0" w:color="auto"/>
              <w:right w:val="single" w:sz="4" w:space="0" w:color="auto"/>
            </w:tcBorders>
            <w:shd w:val="clear" w:color="000000" w:fill="FFFFFF"/>
            <w:vAlign w:val="center"/>
          </w:tcPr>
          <w:p w14:paraId="1A93A8CF" w14:textId="77777777" w:rsidR="003575FA" w:rsidRDefault="003575FA" w:rsidP="00E716EA">
            <w:pPr>
              <w:widowControl/>
              <w:jc w:val="left"/>
              <w:rPr>
                <w:rFonts w:ascii="Times New Roman" w:eastAsia="等线" w:hAnsi="Times New Roman"/>
                <w:kern w:val="0"/>
                <w:sz w:val="22"/>
                <w:szCs w:val="22"/>
              </w:rPr>
            </w:pPr>
            <w:r>
              <w:rPr>
                <w:rFonts w:ascii="Times New Roman" w:eastAsia="等线" w:hAnsi="Times New Roman"/>
                <w:kern w:val="0"/>
                <w:sz w:val="22"/>
                <w:szCs w:val="22"/>
              </w:rPr>
              <w:t>328</w:t>
            </w:r>
            <w:r>
              <w:rPr>
                <w:rFonts w:ascii="方正仿宋_GBK" w:eastAsia="方正仿宋_GBK" w:hAnsi="Times New Roman" w:hint="eastAsia"/>
                <w:kern w:val="0"/>
                <w:sz w:val="22"/>
                <w:szCs w:val="22"/>
              </w:rPr>
              <w:t>国道宁扬交界至龙池互通段改扩建工程</w:t>
            </w:r>
          </w:p>
        </w:tc>
        <w:tc>
          <w:tcPr>
            <w:tcW w:w="710" w:type="pct"/>
            <w:tcBorders>
              <w:top w:val="nil"/>
              <w:left w:val="nil"/>
              <w:bottom w:val="single" w:sz="4" w:space="0" w:color="auto"/>
              <w:right w:val="single" w:sz="4" w:space="0" w:color="auto"/>
            </w:tcBorders>
            <w:shd w:val="clear" w:color="000000" w:fill="FFFFFF"/>
            <w:noWrap/>
            <w:vAlign w:val="center"/>
          </w:tcPr>
          <w:p w14:paraId="2DBFCB51"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398491 </w:t>
            </w:r>
          </w:p>
        </w:tc>
        <w:tc>
          <w:tcPr>
            <w:tcW w:w="636" w:type="pct"/>
            <w:tcBorders>
              <w:top w:val="nil"/>
              <w:left w:val="nil"/>
              <w:bottom w:val="single" w:sz="4" w:space="0" w:color="auto"/>
              <w:right w:val="single" w:sz="4" w:space="0" w:color="auto"/>
            </w:tcBorders>
            <w:shd w:val="clear" w:color="000000" w:fill="FFFFFF"/>
            <w:vAlign w:val="center"/>
          </w:tcPr>
          <w:p w14:paraId="31E7AC28"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30000 </w:t>
            </w:r>
          </w:p>
        </w:tc>
        <w:tc>
          <w:tcPr>
            <w:tcW w:w="776" w:type="pct"/>
            <w:tcBorders>
              <w:top w:val="nil"/>
              <w:left w:val="nil"/>
              <w:bottom w:val="single" w:sz="4" w:space="0" w:color="auto"/>
              <w:right w:val="single" w:sz="4" w:space="0" w:color="auto"/>
            </w:tcBorders>
            <w:noWrap/>
            <w:vAlign w:val="center"/>
          </w:tcPr>
          <w:p w14:paraId="1FC44A2F"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8850</w:t>
            </w:r>
          </w:p>
        </w:tc>
        <w:tc>
          <w:tcPr>
            <w:tcW w:w="692" w:type="pct"/>
            <w:tcBorders>
              <w:top w:val="nil"/>
              <w:left w:val="nil"/>
              <w:bottom w:val="single" w:sz="4" w:space="0" w:color="auto"/>
              <w:right w:val="single" w:sz="4" w:space="0" w:color="auto"/>
            </w:tcBorders>
            <w:vAlign w:val="center"/>
          </w:tcPr>
          <w:p w14:paraId="485EA3C6"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29.5%</w:t>
            </w:r>
          </w:p>
        </w:tc>
      </w:tr>
      <w:tr w:rsidR="003575FA" w14:paraId="32ED982B" w14:textId="77777777" w:rsidTr="00E716EA">
        <w:trPr>
          <w:trHeight w:val="600"/>
        </w:trPr>
        <w:tc>
          <w:tcPr>
            <w:tcW w:w="664" w:type="pct"/>
            <w:tcBorders>
              <w:top w:val="nil"/>
              <w:left w:val="single" w:sz="4" w:space="0" w:color="auto"/>
              <w:bottom w:val="single" w:sz="4" w:space="0" w:color="auto"/>
              <w:right w:val="single" w:sz="4" w:space="0" w:color="auto"/>
            </w:tcBorders>
            <w:shd w:val="clear" w:color="000000" w:fill="FFFFFF"/>
            <w:noWrap/>
            <w:vAlign w:val="center"/>
          </w:tcPr>
          <w:p w14:paraId="14AF7DE2"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5</w:t>
            </w:r>
          </w:p>
        </w:tc>
        <w:tc>
          <w:tcPr>
            <w:tcW w:w="1523" w:type="pct"/>
            <w:tcBorders>
              <w:top w:val="nil"/>
              <w:left w:val="nil"/>
              <w:bottom w:val="single" w:sz="4" w:space="0" w:color="auto"/>
              <w:right w:val="single" w:sz="4" w:space="0" w:color="auto"/>
            </w:tcBorders>
            <w:shd w:val="clear" w:color="000000" w:fill="FFFFFF"/>
            <w:vAlign w:val="center"/>
          </w:tcPr>
          <w:p w14:paraId="2B7CFF13" w14:textId="77777777" w:rsidR="003575FA" w:rsidRDefault="003575FA" w:rsidP="00E716EA">
            <w:pPr>
              <w:widowControl/>
              <w:jc w:val="left"/>
              <w:rPr>
                <w:rFonts w:ascii="Times New Roman" w:eastAsia="等线" w:hAnsi="Times New Roman"/>
                <w:kern w:val="0"/>
                <w:sz w:val="22"/>
                <w:szCs w:val="22"/>
              </w:rPr>
            </w:pPr>
            <w:r>
              <w:rPr>
                <w:rFonts w:ascii="Times New Roman" w:eastAsia="等线" w:hAnsi="Times New Roman"/>
                <w:kern w:val="0"/>
                <w:sz w:val="22"/>
                <w:szCs w:val="22"/>
              </w:rPr>
              <w:t>356</w:t>
            </w:r>
            <w:r>
              <w:rPr>
                <w:rFonts w:ascii="方正仿宋_GBK" w:eastAsia="方正仿宋_GBK" w:hAnsi="Times New Roman" w:hint="eastAsia"/>
                <w:kern w:val="0"/>
                <w:sz w:val="22"/>
                <w:szCs w:val="22"/>
              </w:rPr>
              <w:t>省道浦口西江路至苏皖省界段工程</w:t>
            </w:r>
          </w:p>
        </w:tc>
        <w:tc>
          <w:tcPr>
            <w:tcW w:w="710" w:type="pct"/>
            <w:tcBorders>
              <w:top w:val="nil"/>
              <w:left w:val="nil"/>
              <w:bottom w:val="single" w:sz="4" w:space="0" w:color="auto"/>
              <w:right w:val="single" w:sz="4" w:space="0" w:color="auto"/>
            </w:tcBorders>
            <w:shd w:val="clear" w:color="000000" w:fill="FFFFFF"/>
            <w:vAlign w:val="center"/>
          </w:tcPr>
          <w:p w14:paraId="755249AD"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439130 </w:t>
            </w:r>
          </w:p>
        </w:tc>
        <w:tc>
          <w:tcPr>
            <w:tcW w:w="636" w:type="pct"/>
            <w:tcBorders>
              <w:top w:val="nil"/>
              <w:left w:val="nil"/>
              <w:bottom w:val="single" w:sz="4" w:space="0" w:color="auto"/>
              <w:right w:val="single" w:sz="4" w:space="0" w:color="auto"/>
            </w:tcBorders>
            <w:shd w:val="clear" w:color="000000" w:fill="FFFFFF"/>
            <w:vAlign w:val="center"/>
          </w:tcPr>
          <w:p w14:paraId="70E16084"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20000 </w:t>
            </w:r>
          </w:p>
        </w:tc>
        <w:tc>
          <w:tcPr>
            <w:tcW w:w="776" w:type="pct"/>
            <w:tcBorders>
              <w:top w:val="nil"/>
              <w:left w:val="nil"/>
              <w:bottom w:val="single" w:sz="4" w:space="0" w:color="auto"/>
              <w:right w:val="single" w:sz="4" w:space="0" w:color="auto"/>
            </w:tcBorders>
            <w:noWrap/>
            <w:vAlign w:val="center"/>
          </w:tcPr>
          <w:p w14:paraId="11408CBC"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1055</w:t>
            </w:r>
          </w:p>
        </w:tc>
        <w:tc>
          <w:tcPr>
            <w:tcW w:w="692" w:type="pct"/>
            <w:tcBorders>
              <w:top w:val="nil"/>
              <w:left w:val="nil"/>
              <w:bottom w:val="single" w:sz="4" w:space="0" w:color="auto"/>
              <w:right w:val="single" w:sz="4" w:space="0" w:color="auto"/>
            </w:tcBorders>
            <w:vAlign w:val="center"/>
          </w:tcPr>
          <w:p w14:paraId="7463C79C"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5.3%</w:t>
            </w:r>
          </w:p>
        </w:tc>
      </w:tr>
      <w:tr w:rsidR="003575FA" w14:paraId="12619FE1" w14:textId="77777777" w:rsidTr="00E716EA">
        <w:trPr>
          <w:trHeight w:val="600"/>
        </w:trPr>
        <w:tc>
          <w:tcPr>
            <w:tcW w:w="664" w:type="pct"/>
            <w:tcBorders>
              <w:top w:val="nil"/>
              <w:left w:val="single" w:sz="4" w:space="0" w:color="auto"/>
              <w:bottom w:val="single" w:sz="4" w:space="0" w:color="auto"/>
              <w:right w:val="single" w:sz="4" w:space="0" w:color="auto"/>
            </w:tcBorders>
            <w:shd w:val="clear" w:color="000000" w:fill="FFFFFF"/>
            <w:vAlign w:val="center"/>
          </w:tcPr>
          <w:p w14:paraId="5FF3840F"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6</w:t>
            </w:r>
          </w:p>
        </w:tc>
        <w:tc>
          <w:tcPr>
            <w:tcW w:w="1523" w:type="pct"/>
            <w:tcBorders>
              <w:top w:val="nil"/>
              <w:left w:val="nil"/>
              <w:bottom w:val="single" w:sz="4" w:space="0" w:color="auto"/>
              <w:right w:val="single" w:sz="4" w:space="0" w:color="auto"/>
            </w:tcBorders>
            <w:shd w:val="clear" w:color="000000" w:fill="FFFFFF"/>
            <w:vAlign w:val="center"/>
          </w:tcPr>
          <w:p w14:paraId="1C1E1682" w14:textId="77777777" w:rsidR="003575FA" w:rsidRDefault="003575FA" w:rsidP="00E716EA">
            <w:pPr>
              <w:widowControl/>
              <w:jc w:val="left"/>
              <w:rPr>
                <w:rFonts w:ascii="Times New Roman" w:eastAsia="等线" w:hAnsi="Times New Roman"/>
                <w:kern w:val="0"/>
                <w:sz w:val="22"/>
                <w:szCs w:val="22"/>
              </w:rPr>
            </w:pPr>
            <w:r>
              <w:rPr>
                <w:rFonts w:ascii="Times New Roman" w:eastAsia="等线" w:hAnsi="Times New Roman"/>
                <w:kern w:val="0"/>
                <w:sz w:val="22"/>
                <w:szCs w:val="22"/>
              </w:rPr>
              <w:t>501</w:t>
            </w:r>
            <w:r>
              <w:rPr>
                <w:rFonts w:ascii="方正仿宋_GBK" w:eastAsia="方正仿宋_GBK" w:hAnsi="Times New Roman" w:hint="eastAsia"/>
                <w:kern w:val="0"/>
                <w:sz w:val="22"/>
                <w:szCs w:val="22"/>
              </w:rPr>
              <w:t>省道六合雄州至西坝港区公路改扩建工程</w:t>
            </w:r>
          </w:p>
        </w:tc>
        <w:tc>
          <w:tcPr>
            <w:tcW w:w="710" w:type="pct"/>
            <w:tcBorders>
              <w:top w:val="nil"/>
              <w:left w:val="nil"/>
              <w:bottom w:val="single" w:sz="4" w:space="0" w:color="auto"/>
              <w:right w:val="single" w:sz="4" w:space="0" w:color="auto"/>
            </w:tcBorders>
            <w:shd w:val="clear" w:color="000000" w:fill="FFFFFF"/>
            <w:vAlign w:val="center"/>
          </w:tcPr>
          <w:p w14:paraId="495231A6"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290567 </w:t>
            </w:r>
          </w:p>
        </w:tc>
        <w:tc>
          <w:tcPr>
            <w:tcW w:w="636" w:type="pct"/>
            <w:tcBorders>
              <w:top w:val="nil"/>
              <w:left w:val="nil"/>
              <w:bottom w:val="single" w:sz="4" w:space="0" w:color="auto"/>
              <w:right w:val="single" w:sz="4" w:space="0" w:color="auto"/>
            </w:tcBorders>
            <w:shd w:val="clear" w:color="000000" w:fill="FFFFFF"/>
            <w:vAlign w:val="center"/>
          </w:tcPr>
          <w:p w14:paraId="71477E86"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54170 </w:t>
            </w:r>
          </w:p>
        </w:tc>
        <w:tc>
          <w:tcPr>
            <w:tcW w:w="776" w:type="pct"/>
            <w:tcBorders>
              <w:top w:val="nil"/>
              <w:left w:val="nil"/>
              <w:bottom w:val="single" w:sz="4" w:space="0" w:color="auto"/>
              <w:right w:val="single" w:sz="4" w:space="0" w:color="auto"/>
            </w:tcBorders>
            <w:noWrap/>
            <w:vAlign w:val="center"/>
          </w:tcPr>
          <w:p w14:paraId="5ECDD6FC"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11978</w:t>
            </w:r>
          </w:p>
        </w:tc>
        <w:tc>
          <w:tcPr>
            <w:tcW w:w="692" w:type="pct"/>
            <w:tcBorders>
              <w:top w:val="nil"/>
              <w:left w:val="nil"/>
              <w:bottom w:val="single" w:sz="4" w:space="0" w:color="auto"/>
              <w:right w:val="single" w:sz="4" w:space="0" w:color="auto"/>
            </w:tcBorders>
            <w:vAlign w:val="center"/>
          </w:tcPr>
          <w:p w14:paraId="19BD6893"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22.1%</w:t>
            </w:r>
          </w:p>
        </w:tc>
      </w:tr>
      <w:tr w:rsidR="003575FA" w14:paraId="4D9B0B60" w14:textId="77777777" w:rsidTr="00E716EA">
        <w:trPr>
          <w:trHeight w:val="600"/>
        </w:trPr>
        <w:tc>
          <w:tcPr>
            <w:tcW w:w="664" w:type="pct"/>
            <w:tcBorders>
              <w:top w:val="nil"/>
              <w:left w:val="single" w:sz="4" w:space="0" w:color="auto"/>
              <w:bottom w:val="single" w:sz="4" w:space="0" w:color="auto"/>
              <w:right w:val="single" w:sz="4" w:space="0" w:color="auto"/>
            </w:tcBorders>
            <w:shd w:val="clear" w:color="000000" w:fill="FFFFFF"/>
            <w:noWrap/>
            <w:vAlign w:val="center"/>
          </w:tcPr>
          <w:p w14:paraId="463F315C"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7</w:t>
            </w:r>
          </w:p>
        </w:tc>
        <w:tc>
          <w:tcPr>
            <w:tcW w:w="1523" w:type="pct"/>
            <w:tcBorders>
              <w:top w:val="nil"/>
              <w:left w:val="nil"/>
              <w:bottom w:val="single" w:sz="4" w:space="0" w:color="auto"/>
              <w:right w:val="single" w:sz="4" w:space="0" w:color="auto"/>
            </w:tcBorders>
            <w:shd w:val="clear" w:color="000000" w:fill="FFFFFF"/>
            <w:vAlign w:val="center"/>
          </w:tcPr>
          <w:p w14:paraId="0155803A" w14:textId="77777777" w:rsidR="003575FA" w:rsidRDefault="003575FA" w:rsidP="00E716EA">
            <w:pPr>
              <w:widowControl/>
              <w:jc w:val="left"/>
              <w:rPr>
                <w:rFonts w:ascii="Times New Roman" w:eastAsia="等线" w:hAnsi="Times New Roman"/>
                <w:kern w:val="0"/>
                <w:sz w:val="22"/>
                <w:szCs w:val="22"/>
              </w:rPr>
            </w:pPr>
            <w:r>
              <w:rPr>
                <w:rFonts w:ascii="Times New Roman" w:eastAsia="等线" w:hAnsi="Times New Roman"/>
                <w:kern w:val="0"/>
                <w:sz w:val="22"/>
                <w:szCs w:val="22"/>
              </w:rPr>
              <w:t>312</w:t>
            </w:r>
            <w:r>
              <w:rPr>
                <w:rFonts w:ascii="方正仿宋_GBK" w:eastAsia="方正仿宋_GBK" w:hAnsi="Times New Roman" w:hint="eastAsia"/>
                <w:kern w:val="0"/>
                <w:sz w:val="22"/>
                <w:szCs w:val="22"/>
              </w:rPr>
              <w:t>国道七乡河至宁镇界段建设工程</w:t>
            </w:r>
          </w:p>
        </w:tc>
        <w:tc>
          <w:tcPr>
            <w:tcW w:w="710" w:type="pct"/>
            <w:tcBorders>
              <w:top w:val="nil"/>
              <w:left w:val="nil"/>
              <w:bottom w:val="single" w:sz="4" w:space="0" w:color="auto"/>
              <w:right w:val="single" w:sz="4" w:space="0" w:color="auto"/>
            </w:tcBorders>
            <w:shd w:val="clear" w:color="000000" w:fill="FFFFFF"/>
            <w:vAlign w:val="center"/>
          </w:tcPr>
          <w:p w14:paraId="4824D077"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102540 </w:t>
            </w:r>
          </w:p>
        </w:tc>
        <w:tc>
          <w:tcPr>
            <w:tcW w:w="636" w:type="pct"/>
            <w:tcBorders>
              <w:top w:val="nil"/>
              <w:left w:val="nil"/>
              <w:bottom w:val="single" w:sz="4" w:space="0" w:color="auto"/>
              <w:right w:val="single" w:sz="4" w:space="0" w:color="auto"/>
            </w:tcBorders>
            <w:shd w:val="clear" w:color="000000" w:fill="FFFFFF"/>
            <w:vAlign w:val="center"/>
          </w:tcPr>
          <w:p w14:paraId="475E4331"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16500 </w:t>
            </w:r>
          </w:p>
        </w:tc>
        <w:tc>
          <w:tcPr>
            <w:tcW w:w="776" w:type="pct"/>
            <w:tcBorders>
              <w:top w:val="nil"/>
              <w:left w:val="nil"/>
              <w:bottom w:val="single" w:sz="4" w:space="0" w:color="auto"/>
              <w:right w:val="single" w:sz="4" w:space="0" w:color="auto"/>
            </w:tcBorders>
            <w:noWrap/>
            <w:vAlign w:val="center"/>
          </w:tcPr>
          <w:p w14:paraId="06448B91"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3000</w:t>
            </w:r>
          </w:p>
        </w:tc>
        <w:tc>
          <w:tcPr>
            <w:tcW w:w="692" w:type="pct"/>
            <w:tcBorders>
              <w:top w:val="nil"/>
              <w:left w:val="nil"/>
              <w:bottom w:val="single" w:sz="4" w:space="0" w:color="auto"/>
              <w:right w:val="single" w:sz="4" w:space="0" w:color="auto"/>
            </w:tcBorders>
            <w:vAlign w:val="center"/>
          </w:tcPr>
          <w:p w14:paraId="0EAAE836"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18.2%</w:t>
            </w:r>
          </w:p>
        </w:tc>
      </w:tr>
      <w:tr w:rsidR="003575FA" w14:paraId="433E934C" w14:textId="77777777" w:rsidTr="00E716EA">
        <w:trPr>
          <w:trHeight w:val="600"/>
        </w:trPr>
        <w:tc>
          <w:tcPr>
            <w:tcW w:w="664" w:type="pct"/>
            <w:tcBorders>
              <w:top w:val="nil"/>
              <w:left w:val="single" w:sz="4" w:space="0" w:color="auto"/>
              <w:bottom w:val="single" w:sz="4" w:space="0" w:color="auto"/>
              <w:right w:val="single" w:sz="4" w:space="0" w:color="auto"/>
            </w:tcBorders>
            <w:shd w:val="clear" w:color="000000" w:fill="FFFFFF"/>
            <w:vAlign w:val="center"/>
          </w:tcPr>
          <w:p w14:paraId="50103EB6"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8</w:t>
            </w:r>
          </w:p>
        </w:tc>
        <w:tc>
          <w:tcPr>
            <w:tcW w:w="1523" w:type="pct"/>
            <w:tcBorders>
              <w:top w:val="nil"/>
              <w:left w:val="nil"/>
              <w:bottom w:val="single" w:sz="4" w:space="0" w:color="auto"/>
              <w:right w:val="single" w:sz="4" w:space="0" w:color="auto"/>
            </w:tcBorders>
            <w:shd w:val="clear" w:color="000000" w:fill="FFFFFF"/>
            <w:vAlign w:val="center"/>
          </w:tcPr>
          <w:p w14:paraId="1A42A7FB" w14:textId="77777777" w:rsidR="003575FA" w:rsidRDefault="003575FA" w:rsidP="00E716EA">
            <w:pPr>
              <w:widowControl/>
              <w:jc w:val="left"/>
              <w:rPr>
                <w:rFonts w:ascii="Times New Roman" w:eastAsia="等线" w:hAnsi="Times New Roman"/>
                <w:kern w:val="0"/>
                <w:sz w:val="22"/>
                <w:szCs w:val="22"/>
              </w:rPr>
            </w:pPr>
            <w:r>
              <w:rPr>
                <w:rFonts w:ascii="Times New Roman" w:eastAsia="等线" w:hAnsi="Times New Roman"/>
                <w:kern w:val="0"/>
                <w:sz w:val="22"/>
                <w:szCs w:val="22"/>
              </w:rPr>
              <w:t>338</w:t>
            </w:r>
            <w:r>
              <w:rPr>
                <w:rFonts w:ascii="方正仿宋_GBK" w:eastAsia="方正仿宋_GBK" w:hAnsi="Times New Roman" w:hint="eastAsia"/>
                <w:kern w:val="0"/>
                <w:sz w:val="22"/>
                <w:szCs w:val="22"/>
              </w:rPr>
              <w:t>省道雨花台区段改扩建工程</w:t>
            </w:r>
          </w:p>
        </w:tc>
        <w:tc>
          <w:tcPr>
            <w:tcW w:w="710" w:type="pct"/>
            <w:tcBorders>
              <w:top w:val="nil"/>
              <w:left w:val="nil"/>
              <w:bottom w:val="single" w:sz="4" w:space="0" w:color="auto"/>
              <w:right w:val="single" w:sz="4" w:space="0" w:color="auto"/>
            </w:tcBorders>
            <w:shd w:val="clear" w:color="000000" w:fill="FFFFFF"/>
            <w:vAlign w:val="center"/>
          </w:tcPr>
          <w:p w14:paraId="0A331630"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327727 </w:t>
            </w:r>
          </w:p>
        </w:tc>
        <w:tc>
          <w:tcPr>
            <w:tcW w:w="636" w:type="pct"/>
            <w:tcBorders>
              <w:top w:val="nil"/>
              <w:left w:val="nil"/>
              <w:bottom w:val="single" w:sz="4" w:space="0" w:color="auto"/>
              <w:right w:val="single" w:sz="4" w:space="0" w:color="auto"/>
            </w:tcBorders>
            <w:shd w:val="clear" w:color="000000" w:fill="FFFFFF"/>
            <w:vAlign w:val="center"/>
          </w:tcPr>
          <w:p w14:paraId="64E6E648"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34295 </w:t>
            </w:r>
          </w:p>
        </w:tc>
        <w:tc>
          <w:tcPr>
            <w:tcW w:w="776" w:type="pct"/>
            <w:tcBorders>
              <w:top w:val="nil"/>
              <w:left w:val="nil"/>
              <w:bottom w:val="single" w:sz="4" w:space="0" w:color="auto"/>
              <w:right w:val="single" w:sz="4" w:space="0" w:color="auto"/>
            </w:tcBorders>
            <w:noWrap/>
            <w:vAlign w:val="center"/>
          </w:tcPr>
          <w:p w14:paraId="091D56DD"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8700</w:t>
            </w:r>
          </w:p>
        </w:tc>
        <w:tc>
          <w:tcPr>
            <w:tcW w:w="692" w:type="pct"/>
            <w:tcBorders>
              <w:top w:val="nil"/>
              <w:left w:val="nil"/>
              <w:bottom w:val="single" w:sz="4" w:space="0" w:color="auto"/>
              <w:right w:val="single" w:sz="4" w:space="0" w:color="auto"/>
            </w:tcBorders>
            <w:vAlign w:val="center"/>
          </w:tcPr>
          <w:p w14:paraId="459A15AE"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25.4%</w:t>
            </w:r>
          </w:p>
        </w:tc>
      </w:tr>
      <w:tr w:rsidR="003575FA" w14:paraId="4DB12B97" w14:textId="77777777" w:rsidTr="00E716EA">
        <w:trPr>
          <w:trHeight w:val="600"/>
        </w:trPr>
        <w:tc>
          <w:tcPr>
            <w:tcW w:w="664" w:type="pct"/>
            <w:tcBorders>
              <w:top w:val="nil"/>
              <w:left w:val="single" w:sz="4" w:space="0" w:color="auto"/>
              <w:bottom w:val="single" w:sz="4" w:space="0" w:color="auto"/>
              <w:right w:val="single" w:sz="4" w:space="0" w:color="auto"/>
            </w:tcBorders>
            <w:shd w:val="clear" w:color="000000" w:fill="FFFFFF"/>
            <w:noWrap/>
            <w:vAlign w:val="center"/>
          </w:tcPr>
          <w:p w14:paraId="52A59157"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9</w:t>
            </w:r>
          </w:p>
        </w:tc>
        <w:tc>
          <w:tcPr>
            <w:tcW w:w="1523" w:type="pct"/>
            <w:tcBorders>
              <w:top w:val="nil"/>
              <w:left w:val="nil"/>
              <w:bottom w:val="single" w:sz="4" w:space="0" w:color="auto"/>
              <w:right w:val="single" w:sz="4" w:space="0" w:color="auto"/>
            </w:tcBorders>
            <w:shd w:val="clear" w:color="000000" w:fill="FFFFFF"/>
            <w:vAlign w:val="center"/>
          </w:tcPr>
          <w:p w14:paraId="34C5A26E" w14:textId="77777777" w:rsidR="003575FA" w:rsidRDefault="003575FA" w:rsidP="00E716EA">
            <w:pPr>
              <w:widowControl/>
              <w:jc w:val="left"/>
              <w:rPr>
                <w:rFonts w:ascii="Times New Roman" w:eastAsia="等线" w:hAnsi="Times New Roman"/>
                <w:kern w:val="0"/>
                <w:sz w:val="22"/>
                <w:szCs w:val="22"/>
              </w:rPr>
            </w:pPr>
            <w:r>
              <w:rPr>
                <w:rFonts w:ascii="Times New Roman" w:eastAsia="等线" w:hAnsi="Times New Roman"/>
                <w:kern w:val="0"/>
                <w:sz w:val="22"/>
                <w:szCs w:val="22"/>
              </w:rPr>
              <w:t>422</w:t>
            </w:r>
            <w:r>
              <w:rPr>
                <w:rFonts w:ascii="方正仿宋_GBK" w:eastAsia="方正仿宋_GBK" w:hAnsi="Times New Roman" w:hint="eastAsia"/>
                <w:kern w:val="0"/>
                <w:sz w:val="22"/>
                <w:szCs w:val="22"/>
              </w:rPr>
              <w:t>省道江北大道至头桥东段改扩建工程</w:t>
            </w:r>
          </w:p>
        </w:tc>
        <w:tc>
          <w:tcPr>
            <w:tcW w:w="710" w:type="pct"/>
            <w:tcBorders>
              <w:top w:val="nil"/>
              <w:left w:val="nil"/>
              <w:bottom w:val="single" w:sz="4" w:space="0" w:color="auto"/>
              <w:right w:val="single" w:sz="4" w:space="0" w:color="auto"/>
            </w:tcBorders>
            <w:shd w:val="clear" w:color="000000" w:fill="FFFFFF"/>
            <w:noWrap/>
            <w:vAlign w:val="center"/>
          </w:tcPr>
          <w:p w14:paraId="1CF5180D"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114190 </w:t>
            </w:r>
          </w:p>
        </w:tc>
        <w:tc>
          <w:tcPr>
            <w:tcW w:w="636" w:type="pct"/>
            <w:tcBorders>
              <w:top w:val="nil"/>
              <w:left w:val="nil"/>
              <w:bottom w:val="single" w:sz="4" w:space="0" w:color="auto"/>
              <w:right w:val="single" w:sz="4" w:space="0" w:color="auto"/>
            </w:tcBorders>
            <w:shd w:val="clear" w:color="000000" w:fill="FFFFFF"/>
            <w:vAlign w:val="center"/>
          </w:tcPr>
          <w:p w14:paraId="01A86625"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12000 </w:t>
            </w:r>
          </w:p>
        </w:tc>
        <w:tc>
          <w:tcPr>
            <w:tcW w:w="776" w:type="pct"/>
            <w:tcBorders>
              <w:top w:val="nil"/>
              <w:left w:val="nil"/>
              <w:bottom w:val="single" w:sz="4" w:space="0" w:color="auto"/>
              <w:right w:val="single" w:sz="4" w:space="0" w:color="auto"/>
            </w:tcBorders>
            <w:noWrap/>
            <w:vAlign w:val="center"/>
          </w:tcPr>
          <w:p w14:paraId="34634E7E"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3470</w:t>
            </w:r>
          </w:p>
        </w:tc>
        <w:tc>
          <w:tcPr>
            <w:tcW w:w="692" w:type="pct"/>
            <w:tcBorders>
              <w:top w:val="nil"/>
              <w:left w:val="nil"/>
              <w:bottom w:val="single" w:sz="4" w:space="0" w:color="auto"/>
              <w:right w:val="single" w:sz="4" w:space="0" w:color="auto"/>
            </w:tcBorders>
            <w:vAlign w:val="center"/>
          </w:tcPr>
          <w:p w14:paraId="60C70254"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28.9%</w:t>
            </w:r>
          </w:p>
        </w:tc>
      </w:tr>
      <w:tr w:rsidR="003575FA" w14:paraId="7F031806" w14:textId="77777777" w:rsidTr="00E716EA">
        <w:trPr>
          <w:trHeight w:val="600"/>
        </w:trPr>
        <w:tc>
          <w:tcPr>
            <w:tcW w:w="664" w:type="pct"/>
            <w:tcBorders>
              <w:top w:val="nil"/>
              <w:left w:val="single" w:sz="4" w:space="0" w:color="auto"/>
              <w:bottom w:val="single" w:sz="4" w:space="0" w:color="auto"/>
              <w:right w:val="single" w:sz="4" w:space="0" w:color="auto"/>
            </w:tcBorders>
            <w:shd w:val="clear" w:color="000000" w:fill="FFFFFF"/>
            <w:vAlign w:val="center"/>
          </w:tcPr>
          <w:p w14:paraId="20E22490"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10</w:t>
            </w:r>
          </w:p>
        </w:tc>
        <w:tc>
          <w:tcPr>
            <w:tcW w:w="1523" w:type="pct"/>
            <w:tcBorders>
              <w:top w:val="nil"/>
              <w:left w:val="nil"/>
              <w:bottom w:val="single" w:sz="4" w:space="0" w:color="auto"/>
              <w:right w:val="single" w:sz="4" w:space="0" w:color="auto"/>
            </w:tcBorders>
            <w:shd w:val="clear" w:color="000000" w:fill="FFFFFF"/>
            <w:vAlign w:val="center"/>
          </w:tcPr>
          <w:p w14:paraId="1EA16096" w14:textId="77777777" w:rsidR="003575FA" w:rsidRDefault="003575FA" w:rsidP="00E716EA">
            <w:pPr>
              <w:widowControl/>
              <w:jc w:val="left"/>
              <w:rPr>
                <w:rFonts w:ascii="Times New Roman" w:eastAsia="等线" w:hAnsi="Times New Roman"/>
                <w:kern w:val="0"/>
                <w:sz w:val="22"/>
                <w:szCs w:val="22"/>
              </w:rPr>
            </w:pPr>
            <w:r>
              <w:rPr>
                <w:rFonts w:ascii="Times New Roman" w:eastAsia="等线" w:hAnsi="Times New Roman"/>
                <w:kern w:val="0"/>
                <w:sz w:val="22"/>
                <w:szCs w:val="22"/>
              </w:rPr>
              <w:t>235</w:t>
            </w:r>
            <w:r>
              <w:rPr>
                <w:rFonts w:ascii="方正仿宋_GBK" w:eastAsia="方正仿宋_GBK" w:hAnsi="Times New Roman" w:hint="eastAsia"/>
                <w:kern w:val="0"/>
                <w:sz w:val="22"/>
                <w:szCs w:val="22"/>
              </w:rPr>
              <w:t>国道（高淳古柏至淳溪段）</w:t>
            </w:r>
          </w:p>
        </w:tc>
        <w:tc>
          <w:tcPr>
            <w:tcW w:w="710" w:type="pct"/>
            <w:tcBorders>
              <w:top w:val="nil"/>
              <w:left w:val="nil"/>
              <w:bottom w:val="single" w:sz="4" w:space="0" w:color="auto"/>
              <w:right w:val="single" w:sz="4" w:space="0" w:color="auto"/>
            </w:tcBorders>
            <w:shd w:val="clear" w:color="000000" w:fill="FFFFFF"/>
            <w:vAlign w:val="center"/>
          </w:tcPr>
          <w:p w14:paraId="30031DC7"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154000 </w:t>
            </w:r>
          </w:p>
        </w:tc>
        <w:tc>
          <w:tcPr>
            <w:tcW w:w="636" w:type="pct"/>
            <w:tcBorders>
              <w:top w:val="nil"/>
              <w:left w:val="nil"/>
              <w:bottom w:val="single" w:sz="4" w:space="0" w:color="auto"/>
              <w:right w:val="single" w:sz="4" w:space="0" w:color="auto"/>
            </w:tcBorders>
            <w:shd w:val="clear" w:color="000000" w:fill="FFFFFF"/>
            <w:vAlign w:val="center"/>
          </w:tcPr>
          <w:p w14:paraId="029A397B"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24000 </w:t>
            </w:r>
          </w:p>
        </w:tc>
        <w:tc>
          <w:tcPr>
            <w:tcW w:w="776" w:type="pct"/>
            <w:tcBorders>
              <w:top w:val="nil"/>
              <w:left w:val="nil"/>
              <w:bottom w:val="single" w:sz="4" w:space="0" w:color="auto"/>
              <w:right w:val="single" w:sz="4" w:space="0" w:color="auto"/>
            </w:tcBorders>
            <w:noWrap/>
            <w:vAlign w:val="center"/>
          </w:tcPr>
          <w:p w14:paraId="719BE385"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0</w:t>
            </w:r>
          </w:p>
        </w:tc>
        <w:tc>
          <w:tcPr>
            <w:tcW w:w="692" w:type="pct"/>
            <w:tcBorders>
              <w:top w:val="nil"/>
              <w:left w:val="nil"/>
              <w:bottom w:val="single" w:sz="4" w:space="0" w:color="auto"/>
              <w:right w:val="single" w:sz="4" w:space="0" w:color="auto"/>
            </w:tcBorders>
            <w:vAlign w:val="center"/>
          </w:tcPr>
          <w:p w14:paraId="04745C3C"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0.0%</w:t>
            </w:r>
          </w:p>
        </w:tc>
      </w:tr>
      <w:tr w:rsidR="003575FA" w14:paraId="0DF0E589" w14:textId="77777777" w:rsidTr="00E716EA">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34BDA128"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D</w:t>
            </w:r>
          </w:p>
        </w:tc>
        <w:tc>
          <w:tcPr>
            <w:tcW w:w="1523" w:type="pct"/>
            <w:tcBorders>
              <w:top w:val="nil"/>
              <w:left w:val="nil"/>
              <w:bottom w:val="single" w:sz="4" w:space="0" w:color="auto"/>
              <w:right w:val="single" w:sz="4" w:space="0" w:color="auto"/>
            </w:tcBorders>
            <w:shd w:val="clear" w:color="000000" w:fill="FFFFFF"/>
            <w:vAlign w:val="center"/>
          </w:tcPr>
          <w:p w14:paraId="69DC427C" w14:textId="77777777" w:rsidR="003575FA" w:rsidRDefault="003575FA" w:rsidP="00E716EA">
            <w:pPr>
              <w:widowControl/>
              <w:jc w:val="left"/>
              <w:rPr>
                <w:rFonts w:ascii="Times New Roman" w:eastAsia="等线" w:hAnsi="Times New Roman"/>
                <w:b/>
                <w:bCs/>
                <w:kern w:val="0"/>
                <w:sz w:val="22"/>
                <w:szCs w:val="22"/>
              </w:rPr>
            </w:pPr>
            <w:r>
              <w:rPr>
                <w:rFonts w:ascii="方正仿宋_GBK" w:eastAsia="方正仿宋_GBK" w:hAnsi="Times New Roman" w:hint="eastAsia"/>
                <w:b/>
                <w:bCs/>
                <w:kern w:val="0"/>
                <w:sz w:val="22"/>
                <w:szCs w:val="22"/>
              </w:rPr>
              <w:t>集疏散、连接公路</w:t>
            </w:r>
            <w:r>
              <w:rPr>
                <w:rFonts w:ascii="Times New Roman" w:eastAsia="等线" w:hAnsi="Times New Roman"/>
                <w:b/>
                <w:bCs/>
                <w:kern w:val="0"/>
                <w:sz w:val="22"/>
                <w:szCs w:val="22"/>
              </w:rPr>
              <w:t xml:space="preserve"> </w:t>
            </w:r>
            <w:r>
              <w:rPr>
                <w:rFonts w:ascii="方正仿宋_GBK" w:eastAsia="方正仿宋_GBK" w:hAnsi="Times New Roman" w:hint="eastAsia"/>
                <w:b/>
                <w:bCs/>
                <w:kern w:val="0"/>
                <w:sz w:val="22"/>
                <w:szCs w:val="22"/>
              </w:rPr>
              <w:t>（</w:t>
            </w:r>
            <w:r>
              <w:rPr>
                <w:rFonts w:ascii="Times New Roman" w:eastAsia="等线" w:hAnsi="Times New Roman"/>
                <w:b/>
                <w:bCs/>
                <w:kern w:val="0"/>
                <w:sz w:val="22"/>
                <w:szCs w:val="22"/>
              </w:rPr>
              <w:t>1</w:t>
            </w:r>
            <w:r>
              <w:rPr>
                <w:rFonts w:ascii="方正仿宋_GBK" w:eastAsia="方正仿宋_GBK" w:hAnsi="Times New Roman" w:hint="eastAsia"/>
                <w:b/>
                <w:bCs/>
                <w:kern w:val="0"/>
                <w:sz w:val="22"/>
                <w:szCs w:val="22"/>
              </w:rPr>
              <w:t>个）</w:t>
            </w:r>
          </w:p>
        </w:tc>
        <w:tc>
          <w:tcPr>
            <w:tcW w:w="710" w:type="pct"/>
            <w:tcBorders>
              <w:top w:val="nil"/>
              <w:left w:val="nil"/>
              <w:bottom w:val="single" w:sz="4" w:space="0" w:color="auto"/>
              <w:right w:val="single" w:sz="4" w:space="0" w:color="auto"/>
            </w:tcBorders>
            <w:shd w:val="clear" w:color="000000" w:fill="FFFFFF"/>
            <w:vAlign w:val="center"/>
          </w:tcPr>
          <w:p w14:paraId="41EF8FC6"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360400 </w:t>
            </w:r>
          </w:p>
        </w:tc>
        <w:tc>
          <w:tcPr>
            <w:tcW w:w="636" w:type="pct"/>
            <w:tcBorders>
              <w:top w:val="nil"/>
              <w:left w:val="nil"/>
              <w:bottom w:val="single" w:sz="4" w:space="0" w:color="auto"/>
              <w:right w:val="single" w:sz="4" w:space="0" w:color="auto"/>
            </w:tcBorders>
            <w:shd w:val="clear" w:color="000000" w:fill="FFFFFF"/>
            <w:vAlign w:val="center"/>
          </w:tcPr>
          <w:p w14:paraId="1E6B7B05"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15000 </w:t>
            </w:r>
          </w:p>
        </w:tc>
        <w:tc>
          <w:tcPr>
            <w:tcW w:w="776" w:type="pct"/>
            <w:tcBorders>
              <w:top w:val="nil"/>
              <w:left w:val="nil"/>
              <w:bottom w:val="single" w:sz="4" w:space="0" w:color="auto"/>
              <w:right w:val="single" w:sz="4" w:space="0" w:color="auto"/>
            </w:tcBorders>
            <w:shd w:val="clear" w:color="000000" w:fill="FFFFFF"/>
            <w:vAlign w:val="center"/>
          </w:tcPr>
          <w:p w14:paraId="1C5B2B5C"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0 </w:t>
            </w:r>
          </w:p>
        </w:tc>
        <w:tc>
          <w:tcPr>
            <w:tcW w:w="692" w:type="pct"/>
            <w:tcBorders>
              <w:top w:val="nil"/>
              <w:left w:val="nil"/>
              <w:bottom w:val="single" w:sz="4" w:space="0" w:color="auto"/>
              <w:right w:val="single" w:sz="4" w:space="0" w:color="auto"/>
            </w:tcBorders>
            <w:vAlign w:val="center"/>
          </w:tcPr>
          <w:p w14:paraId="709B3944"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0.0%</w:t>
            </w:r>
          </w:p>
        </w:tc>
      </w:tr>
      <w:tr w:rsidR="003575FA" w14:paraId="5A4F43A6" w14:textId="77777777" w:rsidTr="00E716EA">
        <w:trPr>
          <w:trHeight w:val="600"/>
        </w:trPr>
        <w:tc>
          <w:tcPr>
            <w:tcW w:w="664" w:type="pct"/>
            <w:tcBorders>
              <w:top w:val="nil"/>
              <w:left w:val="single" w:sz="4" w:space="0" w:color="auto"/>
              <w:bottom w:val="single" w:sz="4" w:space="0" w:color="auto"/>
              <w:right w:val="single" w:sz="4" w:space="0" w:color="auto"/>
            </w:tcBorders>
            <w:shd w:val="clear" w:color="000000" w:fill="FFFFFF"/>
            <w:vAlign w:val="center"/>
          </w:tcPr>
          <w:p w14:paraId="6DA267BF"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lastRenderedPageBreak/>
              <w:t>1</w:t>
            </w:r>
          </w:p>
        </w:tc>
        <w:tc>
          <w:tcPr>
            <w:tcW w:w="1523" w:type="pct"/>
            <w:tcBorders>
              <w:top w:val="nil"/>
              <w:left w:val="nil"/>
              <w:bottom w:val="single" w:sz="4" w:space="0" w:color="auto"/>
              <w:right w:val="single" w:sz="4" w:space="0" w:color="auto"/>
            </w:tcBorders>
            <w:shd w:val="clear" w:color="000000" w:fill="FFFFFF"/>
            <w:vAlign w:val="center"/>
          </w:tcPr>
          <w:p w14:paraId="0A730652" w14:textId="77777777" w:rsidR="003575FA" w:rsidRDefault="003575FA" w:rsidP="00E716EA">
            <w:pPr>
              <w:widowControl/>
              <w:jc w:val="left"/>
              <w:rPr>
                <w:rFonts w:ascii="Times New Roman" w:eastAsia="等线" w:hAnsi="Times New Roman"/>
                <w:kern w:val="0"/>
                <w:sz w:val="22"/>
                <w:szCs w:val="22"/>
              </w:rPr>
            </w:pPr>
            <w:r>
              <w:rPr>
                <w:rFonts w:ascii="方正仿宋_GBK" w:eastAsia="方正仿宋_GBK" w:hAnsi="Times New Roman" w:hint="eastAsia"/>
                <w:kern w:val="0"/>
                <w:sz w:val="22"/>
                <w:szCs w:val="22"/>
              </w:rPr>
              <w:t>宏运大道快速路（机场路至滨河北路）建设工程</w:t>
            </w:r>
          </w:p>
        </w:tc>
        <w:tc>
          <w:tcPr>
            <w:tcW w:w="710" w:type="pct"/>
            <w:tcBorders>
              <w:top w:val="nil"/>
              <w:left w:val="nil"/>
              <w:bottom w:val="single" w:sz="4" w:space="0" w:color="auto"/>
              <w:right w:val="single" w:sz="4" w:space="0" w:color="auto"/>
            </w:tcBorders>
            <w:shd w:val="clear" w:color="000000" w:fill="FFFFFF"/>
            <w:noWrap/>
            <w:vAlign w:val="center"/>
          </w:tcPr>
          <w:p w14:paraId="79C63C0C"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360400 </w:t>
            </w:r>
          </w:p>
        </w:tc>
        <w:tc>
          <w:tcPr>
            <w:tcW w:w="636" w:type="pct"/>
            <w:tcBorders>
              <w:top w:val="nil"/>
              <w:left w:val="nil"/>
              <w:bottom w:val="single" w:sz="4" w:space="0" w:color="auto"/>
              <w:right w:val="single" w:sz="4" w:space="0" w:color="auto"/>
            </w:tcBorders>
            <w:shd w:val="clear" w:color="000000" w:fill="FFFFFF"/>
            <w:vAlign w:val="center"/>
          </w:tcPr>
          <w:p w14:paraId="44FA8468"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15000 </w:t>
            </w:r>
          </w:p>
        </w:tc>
        <w:tc>
          <w:tcPr>
            <w:tcW w:w="776" w:type="pct"/>
            <w:tcBorders>
              <w:top w:val="nil"/>
              <w:left w:val="nil"/>
              <w:bottom w:val="single" w:sz="4" w:space="0" w:color="auto"/>
              <w:right w:val="single" w:sz="4" w:space="0" w:color="auto"/>
            </w:tcBorders>
            <w:noWrap/>
            <w:vAlign w:val="center"/>
          </w:tcPr>
          <w:p w14:paraId="59B660EC"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0</w:t>
            </w:r>
          </w:p>
        </w:tc>
        <w:tc>
          <w:tcPr>
            <w:tcW w:w="692" w:type="pct"/>
            <w:tcBorders>
              <w:top w:val="nil"/>
              <w:left w:val="nil"/>
              <w:bottom w:val="single" w:sz="4" w:space="0" w:color="auto"/>
              <w:right w:val="single" w:sz="4" w:space="0" w:color="auto"/>
            </w:tcBorders>
            <w:vAlign w:val="center"/>
          </w:tcPr>
          <w:p w14:paraId="44B12117"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0.0%</w:t>
            </w:r>
          </w:p>
        </w:tc>
      </w:tr>
      <w:tr w:rsidR="003575FA" w14:paraId="2918409B" w14:textId="77777777" w:rsidTr="00E716EA">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2DE31E68"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E</w:t>
            </w:r>
          </w:p>
        </w:tc>
        <w:tc>
          <w:tcPr>
            <w:tcW w:w="1523" w:type="pct"/>
            <w:tcBorders>
              <w:top w:val="nil"/>
              <w:left w:val="nil"/>
              <w:bottom w:val="single" w:sz="4" w:space="0" w:color="auto"/>
              <w:right w:val="single" w:sz="4" w:space="0" w:color="auto"/>
            </w:tcBorders>
            <w:shd w:val="clear" w:color="000000" w:fill="FFFFFF"/>
            <w:vAlign w:val="center"/>
          </w:tcPr>
          <w:p w14:paraId="7D125338" w14:textId="77777777" w:rsidR="003575FA" w:rsidRDefault="003575FA" w:rsidP="00E716EA">
            <w:pPr>
              <w:widowControl/>
              <w:jc w:val="left"/>
              <w:rPr>
                <w:rFonts w:ascii="Times New Roman" w:eastAsia="等线" w:hAnsi="Times New Roman"/>
                <w:b/>
                <w:bCs/>
                <w:kern w:val="0"/>
                <w:sz w:val="22"/>
                <w:szCs w:val="22"/>
              </w:rPr>
            </w:pPr>
            <w:r>
              <w:rPr>
                <w:rFonts w:ascii="方正仿宋_GBK" w:eastAsia="方正仿宋_GBK" w:hAnsi="Times New Roman" w:hint="eastAsia"/>
                <w:b/>
                <w:bCs/>
                <w:kern w:val="0"/>
                <w:sz w:val="22"/>
                <w:szCs w:val="22"/>
              </w:rPr>
              <w:t>农村公路</w:t>
            </w:r>
          </w:p>
        </w:tc>
        <w:tc>
          <w:tcPr>
            <w:tcW w:w="710" w:type="pct"/>
            <w:tcBorders>
              <w:top w:val="nil"/>
              <w:left w:val="nil"/>
              <w:bottom w:val="single" w:sz="4" w:space="0" w:color="auto"/>
              <w:right w:val="single" w:sz="4" w:space="0" w:color="auto"/>
            </w:tcBorders>
            <w:shd w:val="clear" w:color="000000" w:fill="FFFFFF"/>
            <w:noWrap/>
            <w:vAlign w:val="center"/>
          </w:tcPr>
          <w:p w14:paraId="430F8A92"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37543 </w:t>
            </w:r>
          </w:p>
        </w:tc>
        <w:tc>
          <w:tcPr>
            <w:tcW w:w="636" w:type="pct"/>
            <w:tcBorders>
              <w:top w:val="nil"/>
              <w:left w:val="nil"/>
              <w:bottom w:val="single" w:sz="4" w:space="0" w:color="auto"/>
              <w:right w:val="single" w:sz="4" w:space="0" w:color="auto"/>
            </w:tcBorders>
            <w:shd w:val="clear" w:color="000000" w:fill="FFFFFF"/>
            <w:noWrap/>
            <w:vAlign w:val="center"/>
          </w:tcPr>
          <w:p w14:paraId="4643ED5D"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37543 </w:t>
            </w:r>
          </w:p>
        </w:tc>
        <w:tc>
          <w:tcPr>
            <w:tcW w:w="776" w:type="pct"/>
            <w:tcBorders>
              <w:top w:val="nil"/>
              <w:left w:val="nil"/>
              <w:bottom w:val="single" w:sz="4" w:space="0" w:color="auto"/>
              <w:right w:val="single" w:sz="4" w:space="0" w:color="auto"/>
            </w:tcBorders>
            <w:shd w:val="clear" w:color="000000" w:fill="FFFFFF"/>
            <w:noWrap/>
            <w:vAlign w:val="center"/>
          </w:tcPr>
          <w:p w14:paraId="36F5D8F6"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3130 </w:t>
            </w:r>
          </w:p>
        </w:tc>
        <w:tc>
          <w:tcPr>
            <w:tcW w:w="692" w:type="pct"/>
            <w:tcBorders>
              <w:top w:val="nil"/>
              <w:left w:val="nil"/>
              <w:bottom w:val="single" w:sz="4" w:space="0" w:color="auto"/>
              <w:right w:val="single" w:sz="4" w:space="0" w:color="auto"/>
            </w:tcBorders>
            <w:vAlign w:val="center"/>
          </w:tcPr>
          <w:p w14:paraId="1091167C" w14:textId="77777777" w:rsidR="003575FA" w:rsidRDefault="003575FA" w:rsidP="00E716EA">
            <w:pPr>
              <w:widowControl/>
              <w:jc w:val="center"/>
              <w:rPr>
                <w:rFonts w:ascii="Times New Roman" w:eastAsia="等线" w:hAnsi="Times New Roman"/>
                <w:b/>
                <w:bCs/>
                <w:color w:val="000000"/>
                <w:kern w:val="0"/>
                <w:sz w:val="22"/>
                <w:szCs w:val="22"/>
              </w:rPr>
            </w:pPr>
            <w:r>
              <w:rPr>
                <w:rFonts w:ascii="Times New Roman" w:eastAsia="等线" w:hAnsi="Times New Roman"/>
                <w:b/>
                <w:bCs/>
                <w:color w:val="000000"/>
                <w:kern w:val="0"/>
                <w:sz w:val="22"/>
                <w:szCs w:val="22"/>
              </w:rPr>
              <w:t>8.3%</w:t>
            </w:r>
          </w:p>
        </w:tc>
      </w:tr>
      <w:tr w:rsidR="003575FA" w14:paraId="45DAF379" w14:textId="77777777" w:rsidTr="00E716EA">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22733E92"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F</w:t>
            </w:r>
          </w:p>
        </w:tc>
        <w:tc>
          <w:tcPr>
            <w:tcW w:w="1523" w:type="pct"/>
            <w:tcBorders>
              <w:top w:val="nil"/>
              <w:left w:val="nil"/>
              <w:bottom w:val="single" w:sz="4" w:space="0" w:color="auto"/>
              <w:right w:val="single" w:sz="4" w:space="0" w:color="auto"/>
            </w:tcBorders>
            <w:shd w:val="clear" w:color="000000" w:fill="FFFFFF"/>
            <w:vAlign w:val="center"/>
          </w:tcPr>
          <w:p w14:paraId="3A342CB9" w14:textId="77777777" w:rsidR="003575FA" w:rsidRDefault="003575FA" w:rsidP="00E716EA">
            <w:pPr>
              <w:widowControl/>
              <w:jc w:val="left"/>
              <w:rPr>
                <w:rFonts w:ascii="Times New Roman" w:eastAsia="等线" w:hAnsi="Times New Roman"/>
                <w:b/>
                <w:bCs/>
                <w:kern w:val="0"/>
                <w:sz w:val="22"/>
                <w:szCs w:val="22"/>
              </w:rPr>
            </w:pPr>
            <w:r>
              <w:rPr>
                <w:rFonts w:ascii="方正仿宋_GBK" w:eastAsia="方正仿宋_GBK" w:hAnsi="Times New Roman" w:hint="eastAsia"/>
                <w:b/>
                <w:bCs/>
                <w:kern w:val="0"/>
                <w:sz w:val="22"/>
                <w:szCs w:val="22"/>
              </w:rPr>
              <w:t>综合客货运枢纽建设</w:t>
            </w:r>
            <w:r>
              <w:rPr>
                <w:rFonts w:ascii="仿宋" w:eastAsia="仿宋" w:hAnsi="仿宋" w:hint="eastAsia"/>
                <w:b/>
                <w:bCs/>
                <w:kern w:val="0"/>
                <w:sz w:val="22"/>
                <w:szCs w:val="22"/>
              </w:rPr>
              <w:t>（</w:t>
            </w:r>
            <w:r>
              <w:rPr>
                <w:rFonts w:ascii="Times New Roman" w:eastAsia="等线" w:hAnsi="Times New Roman"/>
                <w:b/>
                <w:bCs/>
                <w:kern w:val="0"/>
                <w:sz w:val="22"/>
                <w:szCs w:val="22"/>
              </w:rPr>
              <w:t>1</w:t>
            </w:r>
            <w:r>
              <w:rPr>
                <w:rFonts w:ascii="仿宋" w:eastAsia="仿宋" w:hAnsi="仿宋" w:hint="eastAsia"/>
                <w:b/>
                <w:bCs/>
                <w:kern w:val="0"/>
                <w:sz w:val="22"/>
                <w:szCs w:val="22"/>
              </w:rPr>
              <w:t>个）</w:t>
            </w:r>
          </w:p>
        </w:tc>
        <w:tc>
          <w:tcPr>
            <w:tcW w:w="710" w:type="pct"/>
            <w:tcBorders>
              <w:top w:val="nil"/>
              <w:left w:val="nil"/>
              <w:bottom w:val="single" w:sz="4" w:space="0" w:color="auto"/>
              <w:right w:val="single" w:sz="4" w:space="0" w:color="auto"/>
            </w:tcBorders>
            <w:shd w:val="clear" w:color="000000" w:fill="FFFFFF"/>
            <w:noWrap/>
            <w:vAlign w:val="center"/>
          </w:tcPr>
          <w:p w14:paraId="7EA48C32"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751000 </w:t>
            </w:r>
          </w:p>
        </w:tc>
        <w:tc>
          <w:tcPr>
            <w:tcW w:w="636" w:type="pct"/>
            <w:tcBorders>
              <w:top w:val="nil"/>
              <w:left w:val="nil"/>
              <w:bottom w:val="single" w:sz="4" w:space="0" w:color="auto"/>
              <w:right w:val="single" w:sz="4" w:space="0" w:color="auto"/>
            </w:tcBorders>
            <w:shd w:val="clear" w:color="000000" w:fill="FFFFFF"/>
            <w:noWrap/>
            <w:vAlign w:val="center"/>
          </w:tcPr>
          <w:p w14:paraId="09A355F3"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100000 </w:t>
            </w:r>
          </w:p>
        </w:tc>
        <w:tc>
          <w:tcPr>
            <w:tcW w:w="776" w:type="pct"/>
            <w:tcBorders>
              <w:top w:val="nil"/>
              <w:left w:val="nil"/>
              <w:bottom w:val="single" w:sz="4" w:space="0" w:color="auto"/>
              <w:right w:val="single" w:sz="4" w:space="0" w:color="auto"/>
            </w:tcBorders>
            <w:shd w:val="clear" w:color="000000" w:fill="FFFFFF"/>
            <w:noWrap/>
            <w:vAlign w:val="center"/>
          </w:tcPr>
          <w:p w14:paraId="5A250173"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42951 </w:t>
            </w:r>
          </w:p>
        </w:tc>
        <w:tc>
          <w:tcPr>
            <w:tcW w:w="692" w:type="pct"/>
            <w:tcBorders>
              <w:top w:val="nil"/>
              <w:left w:val="nil"/>
              <w:bottom w:val="single" w:sz="4" w:space="0" w:color="auto"/>
              <w:right w:val="single" w:sz="4" w:space="0" w:color="auto"/>
            </w:tcBorders>
            <w:vAlign w:val="center"/>
          </w:tcPr>
          <w:p w14:paraId="58B57F21" w14:textId="77777777" w:rsidR="003575FA" w:rsidRDefault="003575FA" w:rsidP="00E716EA">
            <w:pPr>
              <w:widowControl/>
              <w:jc w:val="center"/>
              <w:rPr>
                <w:rFonts w:ascii="Times New Roman" w:eastAsia="等线" w:hAnsi="Times New Roman"/>
                <w:b/>
                <w:bCs/>
                <w:color w:val="000000"/>
                <w:kern w:val="0"/>
                <w:sz w:val="22"/>
                <w:szCs w:val="22"/>
              </w:rPr>
            </w:pPr>
            <w:r>
              <w:rPr>
                <w:rFonts w:ascii="Times New Roman" w:eastAsia="等线" w:hAnsi="Times New Roman"/>
                <w:b/>
                <w:bCs/>
                <w:color w:val="000000"/>
                <w:kern w:val="0"/>
                <w:sz w:val="22"/>
                <w:szCs w:val="22"/>
              </w:rPr>
              <w:t>43.0%</w:t>
            </w:r>
          </w:p>
        </w:tc>
      </w:tr>
      <w:tr w:rsidR="003575FA" w14:paraId="3708C958" w14:textId="77777777" w:rsidTr="00E716EA">
        <w:trPr>
          <w:trHeight w:val="300"/>
        </w:trPr>
        <w:tc>
          <w:tcPr>
            <w:tcW w:w="664" w:type="pct"/>
            <w:tcBorders>
              <w:top w:val="nil"/>
              <w:left w:val="single" w:sz="4" w:space="0" w:color="auto"/>
              <w:bottom w:val="single" w:sz="4" w:space="0" w:color="auto"/>
              <w:right w:val="single" w:sz="4" w:space="0" w:color="auto"/>
            </w:tcBorders>
            <w:shd w:val="clear" w:color="000000" w:fill="FFFFFF"/>
            <w:noWrap/>
            <w:vAlign w:val="center"/>
          </w:tcPr>
          <w:p w14:paraId="7BBB44AA"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1</w:t>
            </w:r>
          </w:p>
        </w:tc>
        <w:tc>
          <w:tcPr>
            <w:tcW w:w="1523" w:type="pct"/>
            <w:tcBorders>
              <w:top w:val="nil"/>
              <w:left w:val="nil"/>
              <w:bottom w:val="single" w:sz="4" w:space="0" w:color="auto"/>
              <w:right w:val="single" w:sz="4" w:space="0" w:color="auto"/>
            </w:tcBorders>
            <w:shd w:val="clear" w:color="000000" w:fill="FFFFFF"/>
            <w:vAlign w:val="center"/>
          </w:tcPr>
          <w:p w14:paraId="5A463A8C" w14:textId="77777777" w:rsidR="003575FA" w:rsidRDefault="003575FA" w:rsidP="00E716EA">
            <w:pPr>
              <w:widowControl/>
              <w:jc w:val="left"/>
              <w:rPr>
                <w:rFonts w:ascii="Times New Roman" w:eastAsia="等线" w:hAnsi="Times New Roman"/>
                <w:kern w:val="0"/>
                <w:sz w:val="22"/>
                <w:szCs w:val="22"/>
              </w:rPr>
            </w:pPr>
            <w:r>
              <w:rPr>
                <w:rFonts w:ascii="方正仿宋_GBK" w:eastAsia="方正仿宋_GBK" w:hAnsi="Times New Roman" w:hint="eastAsia"/>
                <w:kern w:val="0"/>
                <w:sz w:val="22"/>
                <w:szCs w:val="22"/>
              </w:rPr>
              <w:t>南京北站综合客运枢纽</w:t>
            </w:r>
          </w:p>
        </w:tc>
        <w:tc>
          <w:tcPr>
            <w:tcW w:w="710" w:type="pct"/>
            <w:tcBorders>
              <w:top w:val="nil"/>
              <w:left w:val="nil"/>
              <w:bottom w:val="single" w:sz="4" w:space="0" w:color="auto"/>
              <w:right w:val="single" w:sz="4" w:space="0" w:color="auto"/>
            </w:tcBorders>
            <w:shd w:val="clear" w:color="000000" w:fill="FFFFFF"/>
            <w:vAlign w:val="center"/>
          </w:tcPr>
          <w:p w14:paraId="5340F263"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751000 </w:t>
            </w:r>
          </w:p>
        </w:tc>
        <w:tc>
          <w:tcPr>
            <w:tcW w:w="636" w:type="pct"/>
            <w:tcBorders>
              <w:top w:val="nil"/>
              <w:left w:val="nil"/>
              <w:bottom w:val="single" w:sz="4" w:space="0" w:color="auto"/>
              <w:right w:val="single" w:sz="4" w:space="0" w:color="auto"/>
            </w:tcBorders>
            <w:shd w:val="clear" w:color="000000" w:fill="FFFFFF"/>
            <w:vAlign w:val="center"/>
          </w:tcPr>
          <w:p w14:paraId="7D9F9E85"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100000 </w:t>
            </w:r>
          </w:p>
        </w:tc>
        <w:tc>
          <w:tcPr>
            <w:tcW w:w="776" w:type="pct"/>
            <w:tcBorders>
              <w:top w:val="nil"/>
              <w:left w:val="nil"/>
              <w:bottom w:val="single" w:sz="4" w:space="0" w:color="auto"/>
              <w:right w:val="single" w:sz="4" w:space="0" w:color="auto"/>
            </w:tcBorders>
            <w:noWrap/>
            <w:vAlign w:val="center"/>
          </w:tcPr>
          <w:p w14:paraId="6F915D5C"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42951</w:t>
            </w:r>
          </w:p>
        </w:tc>
        <w:tc>
          <w:tcPr>
            <w:tcW w:w="692" w:type="pct"/>
            <w:tcBorders>
              <w:top w:val="nil"/>
              <w:left w:val="nil"/>
              <w:bottom w:val="single" w:sz="4" w:space="0" w:color="auto"/>
              <w:right w:val="single" w:sz="4" w:space="0" w:color="auto"/>
            </w:tcBorders>
            <w:vAlign w:val="center"/>
          </w:tcPr>
          <w:p w14:paraId="36B774CE"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43.0%</w:t>
            </w:r>
          </w:p>
        </w:tc>
      </w:tr>
      <w:tr w:rsidR="003575FA" w14:paraId="07C94108" w14:textId="77777777" w:rsidTr="00E716EA">
        <w:trPr>
          <w:trHeight w:val="300"/>
        </w:trPr>
        <w:tc>
          <w:tcPr>
            <w:tcW w:w="664" w:type="pct"/>
            <w:tcBorders>
              <w:top w:val="nil"/>
              <w:left w:val="single" w:sz="4" w:space="0" w:color="auto"/>
              <w:bottom w:val="single" w:sz="4" w:space="0" w:color="auto"/>
              <w:right w:val="single" w:sz="4" w:space="0" w:color="auto"/>
            </w:tcBorders>
            <w:shd w:val="clear" w:color="000000" w:fill="FFFFFF"/>
            <w:noWrap/>
            <w:vAlign w:val="center"/>
          </w:tcPr>
          <w:p w14:paraId="67210BE2" w14:textId="77777777" w:rsidR="003575FA" w:rsidRDefault="003575FA" w:rsidP="00E716EA">
            <w:pPr>
              <w:widowControl/>
              <w:jc w:val="center"/>
              <w:rPr>
                <w:rFonts w:ascii="Times New Roman" w:eastAsia="等线" w:hAnsi="Times New Roman"/>
                <w:b/>
                <w:bCs/>
                <w:kern w:val="0"/>
                <w:sz w:val="22"/>
                <w:szCs w:val="22"/>
              </w:rPr>
            </w:pPr>
            <w:r>
              <w:rPr>
                <w:rFonts w:ascii="方正仿宋_GBK" w:eastAsia="方正仿宋_GBK" w:hAnsi="Times New Roman" w:hint="eastAsia"/>
                <w:b/>
                <w:bCs/>
                <w:kern w:val="0"/>
                <w:sz w:val="22"/>
                <w:szCs w:val="22"/>
              </w:rPr>
              <w:t>二</w:t>
            </w:r>
          </w:p>
        </w:tc>
        <w:tc>
          <w:tcPr>
            <w:tcW w:w="1523" w:type="pct"/>
            <w:tcBorders>
              <w:top w:val="nil"/>
              <w:left w:val="nil"/>
              <w:bottom w:val="single" w:sz="4" w:space="0" w:color="auto"/>
              <w:right w:val="single" w:sz="4" w:space="0" w:color="auto"/>
            </w:tcBorders>
            <w:shd w:val="clear" w:color="000000" w:fill="FFFFFF"/>
            <w:vAlign w:val="center"/>
          </w:tcPr>
          <w:p w14:paraId="79D1D1E9" w14:textId="77777777" w:rsidR="003575FA" w:rsidRDefault="003575FA" w:rsidP="00E716EA">
            <w:pPr>
              <w:widowControl/>
              <w:jc w:val="left"/>
              <w:rPr>
                <w:rFonts w:ascii="Times New Roman" w:eastAsia="等线" w:hAnsi="Times New Roman"/>
                <w:b/>
                <w:bCs/>
                <w:kern w:val="0"/>
                <w:sz w:val="22"/>
                <w:szCs w:val="22"/>
              </w:rPr>
            </w:pPr>
            <w:r>
              <w:rPr>
                <w:rFonts w:ascii="方正仿宋_GBK" w:eastAsia="方正仿宋_GBK" w:hAnsi="Times New Roman" w:hint="eastAsia"/>
                <w:b/>
                <w:bCs/>
                <w:kern w:val="0"/>
                <w:sz w:val="22"/>
                <w:szCs w:val="22"/>
              </w:rPr>
              <w:t>水运</w:t>
            </w:r>
          </w:p>
        </w:tc>
        <w:tc>
          <w:tcPr>
            <w:tcW w:w="710" w:type="pct"/>
            <w:tcBorders>
              <w:top w:val="nil"/>
              <w:left w:val="nil"/>
              <w:bottom w:val="single" w:sz="4" w:space="0" w:color="auto"/>
              <w:right w:val="single" w:sz="4" w:space="0" w:color="auto"/>
            </w:tcBorders>
            <w:shd w:val="clear" w:color="000000" w:fill="FFFFFF"/>
            <w:vAlign w:val="center"/>
          </w:tcPr>
          <w:p w14:paraId="016EDEAB"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91493 </w:t>
            </w:r>
          </w:p>
        </w:tc>
        <w:tc>
          <w:tcPr>
            <w:tcW w:w="636" w:type="pct"/>
            <w:tcBorders>
              <w:top w:val="nil"/>
              <w:left w:val="nil"/>
              <w:bottom w:val="single" w:sz="4" w:space="0" w:color="auto"/>
              <w:right w:val="single" w:sz="4" w:space="0" w:color="auto"/>
            </w:tcBorders>
            <w:shd w:val="clear" w:color="000000" w:fill="FFFFFF"/>
            <w:vAlign w:val="center"/>
          </w:tcPr>
          <w:p w14:paraId="156105E3"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14000 </w:t>
            </w:r>
          </w:p>
        </w:tc>
        <w:tc>
          <w:tcPr>
            <w:tcW w:w="776" w:type="pct"/>
            <w:tcBorders>
              <w:top w:val="nil"/>
              <w:left w:val="nil"/>
              <w:bottom w:val="single" w:sz="4" w:space="0" w:color="auto"/>
              <w:right w:val="single" w:sz="4" w:space="0" w:color="auto"/>
            </w:tcBorders>
            <w:shd w:val="clear" w:color="000000" w:fill="FFFFFF"/>
            <w:vAlign w:val="center"/>
          </w:tcPr>
          <w:p w14:paraId="462B9F0C"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0 </w:t>
            </w:r>
          </w:p>
        </w:tc>
        <w:tc>
          <w:tcPr>
            <w:tcW w:w="692" w:type="pct"/>
            <w:tcBorders>
              <w:top w:val="nil"/>
              <w:left w:val="nil"/>
              <w:bottom w:val="single" w:sz="4" w:space="0" w:color="auto"/>
              <w:right w:val="single" w:sz="4" w:space="0" w:color="auto"/>
            </w:tcBorders>
            <w:vAlign w:val="center"/>
          </w:tcPr>
          <w:p w14:paraId="12815C93" w14:textId="77777777" w:rsidR="003575FA" w:rsidRDefault="003575FA" w:rsidP="00E716EA">
            <w:pPr>
              <w:widowControl/>
              <w:jc w:val="center"/>
              <w:rPr>
                <w:rFonts w:ascii="Times New Roman" w:eastAsia="等线" w:hAnsi="Times New Roman"/>
                <w:b/>
                <w:bCs/>
                <w:color w:val="000000"/>
                <w:kern w:val="0"/>
                <w:sz w:val="22"/>
                <w:szCs w:val="22"/>
              </w:rPr>
            </w:pPr>
            <w:r>
              <w:rPr>
                <w:rFonts w:ascii="Times New Roman" w:eastAsia="等线" w:hAnsi="Times New Roman"/>
                <w:b/>
                <w:bCs/>
                <w:color w:val="000000"/>
                <w:kern w:val="0"/>
                <w:sz w:val="22"/>
                <w:szCs w:val="22"/>
              </w:rPr>
              <w:t>0.0%</w:t>
            </w:r>
          </w:p>
        </w:tc>
      </w:tr>
      <w:tr w:rsidR="003575FA" w14:paraId="5E4E8B06" w14:textId="77777777" w:rsidTr="00E716EA">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4ED08A46"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G</w:t>
            </w:r>
          </w:p>
        </w:tc>
        <w:tc>
          <w:tcPr>
            <w:tcW w:w="1523" w:type="pct"/>
            <w:tcBorders>
              <w:top w:val="nil"/>
              <w:left w:val="nil"/>
              <w:bottom w:val="single" w:sz="4" w:space="0" w:color="auto"/>
              <w:right w:val="single" w:sz="4" w:space="0" w:color="auto"/>
            </w:tcBorders>
            <w:shd w:val="clear" w:color="000000" w:fill="FFFFFF"/>
            <w:vAlign w:val="center"/>
          </w:tcPr>
          <w:p w14:paraId="31558C60" w14:textId="77777777" w:rsidR="003575FA" w:rsidRDefault="003575FA" w:rsidP="00E716EA">
            <w:pPr>
              <w:widowControl/>
              <w:jc w:val="left"/>
              <w:rPr>
                <w:rFonts w:ascii="Times New Roman" w:eastAsia="等线" w:hAnsi="Times New Roman"/>
                <w:b/>
                <w:bCs/>
                <w:kern w:val="0"/>
                <w:sz w:val="22"/>
                <w:szCs w:val="22"/>
              </w:rPr>
            </w:pPr>
            <w:r>
              <w:rPr>
                <w:rFonts w:ascii="方正仿宋_GBK" w:eastAsia="方正仿宋_GBK" w:hAnsi="Times New Roman" w:hint="eastAsia"/>
                <w:b/>
                <w:bCs/>
                <w:kern w:val="0"/>
                <w:sz w:val="22"/>
                <w:szCs w:val="22"/>
              </w:rPr>
              <w:t>港口建设</w:t>
            </w:r>
            <w:r>
              <w:rPr>
                <w:rFonts w:ascii="仿宋" w:eastAsia="仿宋" w:hAnsi="仿宋" w:hint="eastAsia"/>
                <w:b/>
                <w:bCs/>
                <w:kern w:val="0"/>
                <w:sz w:val="22"/>
                <w:szCs w:val="22"/>
              </w:rPr>
              <w:t>（</w:t>
            </w:r>
            <w:r>
              <w:rPr>
                <w:rFonts w:ascii="Times New Roman" w:eastAsia="等线" w:hAnsi="Times New Roman"/>
                <w:b/>
                <w:bCs/>
                <w:kern w:val="0"/>
                <w:sz w:val="22"/>
                <w:szCs w:val="22"/>
              </w:rPr>
              <w:t>2</w:t>
            </w:r>
            <w:r>
              <w:rPr>
                <w:rFonts w:ascii="仿宋" w:eastAsia="仿宋" w:hAnsi="仿宋" w:hint="eastAsia"/>
                <w:b/>
                <w:bCs/>
                <w:kern w:val="0"/>
                <w:sz w:val="22"/>
                <w:szCs w:val="22"/>
              </w:rPr>
              <w:t>个）</w:t>
            </w:r>
          </w:p>
        </w:tc>
        <w:tc>
          <w:tcPr>
            <w:tcW w:w="710" w:type="pct"/>
            <w:tcBorders>
              <w:top w:val="nil"/>
              <w:left w:val="nil"/>
              <w:bottom w:val="single" w:sz="4" w:space="0" w:color="auto"/>
              <w:right w:val="single" w:sz="4" w:space="0" w:color="auto"/>
            </w:tcBorders>
            <w:shd w:val="clear" w:color="000000" w:fill="FFFFFF"/>
            <w:noWrap/>
            <w:vAlign w:val="center"/>
          </w:tcPr>
          <w:p w14:paraId="39F71CC3"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91493 </w:t>
            </w:r>
          </w:p>
        </w:tc>
        <w:tc>
          <w:tcPr>
            <w:tcW w:w="636" w:type="pct"/>
            <w:tcBorders>
              <w:top w:val="nil"/>
              <w:left w:val="nil"/>
              <w:bottom w:val="single" w:sz="4" w:space="0" w:color="auto"/>
              <w:right w:val="single" w:sz="4" w:space="0" w:color="auto"/>
            </w:tcBorders>
            <w:shd w:val="clear" w:color="000000" w:fill="FFFFFF"/>
            <w:noWrap/>
            <w:vAlign w:val="center"/>
          </w:tcPr>
          <w:p w14:paraId="58172F2B"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14000 </w:t>
            </w:r>
          </w:p>
        </w:tc>
        <w:tc>
          <w:tcPr>
            <w:tcW w:w="776" w:type="pct"/>
            <w:tcBorders>
              <w:top w:val="nil"/>
              <w:left w:val="nil"/>
              <w:bottom w:val="single" w:sz="4" w:space="0" w:color="auto"/>
              <w:right w:val="single" w:sz="4" w:space="0" w:color="auto"/>
            </w:tcBorders>
            <w:shd w:val="clear" w:color="000000" w:fill="FFFFFF"/>
            <w:noWrap/>
            <w:vAlign w:val="center"/>
          </w:tcPr>
          <w:p w14:paraId="0C7965A8" w14:textId="77777777" w:rsidR="003575FA" w:rsidRDefault="003575FA" w:rsidP="00E716EA">
            <w:pPr>
              <w:widowControl/>
              <w:jc w:val="center"/>
              <w:rPr>
                <w:rFonts w:ascii="Times New Roman" w:eastAsia="等线" w:hAnsi="Times New Roman"/>
                <w:b/>
                <w:bCs/>
                <w:kern w:val="0"/>
                <w:sz w:val="22"/>
                <w:szCs w:val="22"/>
              </w:rPr>
            </w:pPr>
            <w:r>
              <w:rPr>
                <w:rFonts w:ascii="Times New Roman" w:eastAsia="等线" w:hAnsi="Times New Roman"/>
                <w:b/>
                <w:bCs/>
                <w:kern w:val="0"/>
                <w:sz w:val="22"/>
                <w:szCs w:val="22"/>
              </w:rPr>
              <w:t xml:space="preserve">0 </w:t>
            </w:r>
          </w:p>
        </w:tc>
        <w:tc>
          <w:tcPr>
            <w:tcW w:w="692" w:type="pct"/>
            <w:tcBorders>
              <w:top w:val="nil"/>
              <w:left w:val="nil"/>
              <w:bottom w:val="single" w:sz="4" w:space="0" w:color="auto"/>
              <w:right w:val="single" w:sz="4" w:space="0" w:color="auto"/>
            </w:tcBorders>
            <w:vAlign w:val="center"/>
          </w:tcPr>
          <w:p w14:paraId="283D9A20" w14:textId="77777777" w:rsidR="003575FA" w:rsidRDefault="003575FA" w:rsidP="00E716EA">
            <w:pPr>
              <w:widowControl/>
              <w:jc w:val="center"/>
              <w:rPr>
                <w:rFonts w:ascii="Times New Roman" w:eastAsia="等线" w:hAnsi="Times New Roman"/>
                <w:b/>
                <w:bCs/>
                <w:color w:val="000000"/>
                <w:kern w:val="0"/>
                <w:sz w:val="22"/>
                <w:szCs w:val="22"/>
              </w:rPr>
            </w:pPr>
            <w:r>
              <w:rPr>
                <w:rFonts w:ascii="Times New Roman" w:eastAsia="等线" w:hAnsi="Times New Roman"/>
                <w:b/>
                <w:bCs/>
                <w:color w:val="000000"/>
                <w:kern w:val="0"/>
                <w:sz w:val="22"/>
                <w:szCs w:val="22"/>
              </w:rPr>
              <w:t>0.0%</w:t>
            </w:r>
          </w:p>
        </w:tc>
      </w:tr>
      <w:tr w:rsidR="003575FA" w14:paraId="757631EE" w14:textId="77777777" w:rsidTr="00E716EA">
        <w:trPr>
          <w:trHeight w:val="300"/>
        </w:trPr>
        <w:tc>
          <w:tcPr>
            <w:tcW w:w="664" w:type="pct"/>
            <w:tcBorders>
              <w:top w:val="nil"/>
              <w:left w:val="single" w:sz="4" w:space="0" w:color="auto"/>
              <w:bottom w:val="single" w:sz="4" w:space="0" w:color="auto"/>
              <w:right w:val="single" w:sz="4" w:space="0" w:color="auto"/>
            </w:tcBorders>
            <w:shd w:val="clear" w:color="000000" w:fill="FFFFFF"/>
            <w:vAlign w:val="center"/>
          </w:tcPr>
          <w:p w14:paraId="06385760"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1</w:t>
            </w:r>
          </w:p>
        </w:tc>
        <w:tc>
          <w:tcPr>
            <w:tcW w:w="1523" w:type="pct"/>
            <w:tcBorders>
              <w:top w:val="nil"/>
              <w:left w:val="nil"/>
              <w:bottom w:val="single" w:sz="4" w:space="0" w:color="auto"/>
              <w:right w:val="single" w:sz="4" w:space="0" w:color="auto"/>
            </w:tcBorders>
            <w:shd w:val="clear" w:color="000000" w:fill="FFFFFF"/>
            <w:vAlign w:val="center"/>
          </w:tcPr>
          <w:p w14:paraId="3A7CAA75" w14:textId="77777777" w:rsidR="003575FA" w:rsidRDefault="003575FA" w:rsidP="00E716EA">
            <w:pPr>
              <w:widowControl/>
              <w:jc w:val="left"/>
              <w:rPr>
                <w:rFonts w:ascii="Times New Roman" w:eastAsia="等线" w:hAnsi="Times New Roman"/>
                <w:kern w:val="0"/>
                <w:sz w:val="22"/>
                <w:szCs w:val="22"/>
              </w:rPr>
            </w:pPr>
            <w:r>
              <w:rPr>
                <w:rFonts w:ascii="方正仿宋_GBK" w:eastAsia="方正仿宋_GBK" w:hAnsi="Times New Roman" w:hint="eastAsia"/>
                <w:kern w:val="0"/>
                <w:sz w:val="22"/>
                <w:szCs w:val="22"/>
              </w:rPr>
              <w:t>南京港龙潭港区七期工程</w:t>
            </w:r>
          </w:p>
        </w:tc>
        <w:tc>
          <w:tcPr>
            <w:tcW w:w="710" w:type="pct"/>
            <w:tcBorders>
              <w:top w:val="nil"/>
              <w:left w:val="nil"/>
              <w:bottom w:val="single" w:sz="4" w:space="0" w:color="auto"/>
              <w:right w:val="single" w:sz="4" w:space="0" w:color="auto"/>
            </w:tcBorders>
            <w:shd w:val="clear" w:color="000000" w:fill="FFFFFF"/>
            <w:vAlign w:val="center"/>
          </w:tcPr>
          <w:p w14:paraId="5BA42744"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81493 </w:t>
            </w:r>
          </w:p>
        </w:tc>
        <w:tc>
          <w:tcPr>
            <w:tcW w:w="636" w:type="pct"/>
            <w:tcBorders>
              <w:top w:val="nil"/>
              <w:left w:val="nil"/>
              <w:bottom w:val="single" w:sz="4" w:space="0" w:color="auto"/>
              <w:right w:val="single" w:sz="4" w:space="0" w:color="auto"/>
            </w:tcBorders>
            <w:shd w:val="clear" w:color="000000" w:fill="FFFFFF"/>
            <w:noWrap/>
            <w:vAlign w:val="center"/>
          </w:tcPr>
          <w:p w14:paraId="43833099"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10000 </w:t>
            </w:r>
          </w:p>
        </w:tc>
        <w:tc>
          <w:tcPr>
            <w:tcW w:w="776" w:type="pct"/>
            <w:tcBorders>
              <w:top w:val="nil"/>
              <w:left w:val="nil"/>
              <w:bottom w:val="single" w:sz="4" w:space="0" w:color="auto"/>
              <w:right w:val="single" w:sz="4" w:space="0" w:color="auto"/>
            </w:tcBorders>
            <w:noWrap/>
            <w:vAlign w:val="center"/>
          </w:tcPr>
          <w:p w14:paraId="1AEC2FB5"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0</w:t>
            </w:r>
          </w:p>
        </w:tc>
        <w:tc>
          <w:tcPr>
            <w:tcW w:w="692" w:type="pct"/>
            <w:tcBorders>
              <w:top w:val="nil"/>
              <w:left w:val="nil"/>
              <w:bottom w:val="single" w:sz="4" w:space="0" w:color="auto"/>
              <w:right w:val="single" w:sz="4" w:space="0" w:color="auto"/>
            </w:tcBorders>
            <w:vAlign w:val="center"/>
          </w:tcPr>
          <w:p w14:paraId="71EEE939"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0.0%</w:t>
            </w:r>
          </w:p>
        </w:tc>
      </w:tr>
      <w:tr w:rsidR="003575FA" w14:paraId="642202A8" w14:textId="77777777" w:rsidTr="00E716EA">
        <w:trPr>
          <w:trHeight w:val="600"/>
        </w:trPr>
        <w:tc>
          <w:tcPr>
            <w:tcW w:w="664" w:type="pct"/>
            <w:tcBorders>
              <w:top w:val="nil"/>
              <w:left w:val="single" w:sz="4" w:space="0" w:color="auto"/>
              <w:bottom w:val="single" w:sz="4" w:space="0" w:color="auto"/>
              <w:right w:val="single" w:sz="4" w:space="0" w:color="auto"/>
            </w:tcBorders>
            <w:shd w:val="clear" w:color="000000" w:fill="FFFFFF"/>
            <w:vAlign w:val="center"/>
          </w:tcPr>
          <w:p w14:paraId="52666BF9"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2</w:t>
            </w:r>
          </w:p>
        </w:tc>
        <w:tc>
          <w:tcPr>
            <w:tcW w:w="1523" w:type="pct"/>
            <w:tcBorders>
              <w:top w:val="nil"/>
              <w:left w:val="nil"/>
              <w:bottom w:val="single" w:sz="4" w:space="0" w:color="auto"/>
              <w:right w:val="single" w:sz="4" w:space="0" w:color="auto"/>
            </w:tcBorders>
            <w:shd w:val="clear" w:color="000000" w:fill="FFFFFF"/>
            <w:vAlign w:val="center"/>
          </w:tcPr>
          <w:p w14:paraId="3E491AAE" w14:textId="77777777" w:rsidR="003575FA" w:rsidRDefault="003575FA" w:rsidP="00E716EA">
            <w:pPr>
              <w:widowControl/>
              <w:jc w:val="left"/>
              <w:rPr>
                <w:rFonts w:ascii="Times New Roman" w:eastAsia="等线" w:hAnsi="Times New Roman"/>
                <w:kern w:val="0"/>
                <w:sz w:val="22"/>
                <w:szCs w:val="22"/>
              </w:rPr>
            </w:pPr>
            <w:r>
              <w:rPr>
                <w:rFonts w:ascii="方正仿宋_GBK" w:eastAsia="方正仿宋_GBK" w:hAnsi="Times New Roman" w:hint="eastAsia"/>
                <w:kern w:val="0"/>
                <w:sz w:val="22"/>
                <w:szCs w:val="22"/>
              </w:rPr>
              <w:t>南京港板桥港区原料码头</w:t>
            </w:r>
            <w:r>
              <w:rPr>
                <w:rFonts w:ascii="Times New Roman" w:eastAsia="等线" w:hAnsi="Times New Roman"/>
                <w:kern w:val="0"/>
                <w:sz w:val="22"/>
                <w:szCs w:val="22"/>
              </w:rPr>
              <w:t>1-3</w:t>
            </w:r>
            <w:r>
              <w:rPr>
                <w:rFonts w:ascii="方正仿宋_GBK" w:eastAsia="方正仿宋_GBK" w:hAnsi="Times New Roman" w:hint="eastAsia"/>
                <w:kern w:val="0"/>
                <w:sz w:val="22"/>
                <w:szCs w:val="22"/>
              </w:rPr>
              <w:t>好泊位改建工程</w:t>
            </w:r>
          </w:p>
        </w:tc>
        <w:tc>
          <w:tcPr>
            <w:tcW w:w="710" w:type="pct"/>
            <w:tcBorders>
              <w:top w:val="nil"/>
              <w:left w:val="nil"/>
              <w:bottom w:val="single" w:sz="4" w:space="0" w:color="auto"/>
              <w:right w:val="single" w:sz="4" w:space="0" w:color="auto"/>
            </w:tcBorders>
            <w:shd w:val="clear" w:color="000000" w:fill="FFFFFF"/>
            <w:vAlign w:val="center"/>
          </w:tcPr>
          <w:p w14:paraId="15915C48"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10000 </w:t>
            </w:r>
          </w:p>
        </w:tc>
        <w:tc>
          <w:tcPr>
            <w:tcW w:w="636" w:type="pct"/>
            <w:tcBorders>
              <w:top w:val="nil"/>
              <w:left w:val="nil"/>
              <w:bottom w:val="single" w:sz="4" w:space="0" w:color="auto"/>
              <w:right w:val="single" w:sz="4" w:space="0" w:color="auto"/>
            </w:tcBorders>
            <w:shd w:val="clear" w:color="000000" w:fill="FFFFFF"/>
            <w:noWrap/>
            <w:vAlign w:val="center"/>
          </w:tcPr>
          <w:p w14:paraId="048DEC2F" w14:textId="77777777" w:rsidR="003575FA" w:rsidRDefault="003575FA" w:rsidP="00E716EA">
            <w:pPr>
              <w:widowControl/>
              <w:jc w:val="center"/>
              <w:rPr>
                <w:rFonts w:ascii="Times New Roman" w:eastAsia="等线" w:hAnsi="Times New Roman"/>
                <w:kern w:val="0"/>
                <w:sz w:val="22"/>
                <w:szCs w:val="22"/>
              </w:rPr>
            </w:pPr>
            <w:r>
              <w:rPr>
                <w:rFonts w:ascii="Times New Roman" w:eastAsia="等线" w:hAnsi="Times New Roman"/>
                <w:kern w:val="0"/>
                <w:sz w:val="22"/>
                <w:szCs w:val="22"/>
              </w:rPr>
              <w:t xml:space="preserve">4000 </w:t>
            </w:r>
          </w:p>
        </w:tc>
        <w:tc>
          <w:tcPr>
            <w:tcW w:w="776" w:type="pct"/>
            <w:tcBorders>
              <w:top w:val="nil"/>
              <w:left w:val="nil"/>
              <w:bottom w:val="single" w:sz="4" w:space="0" w:color="auto"/>
              <w:right w:val="single" w:sz="4" w:space="0" w:color="auto"/>
            </w:tcBorders>
            <w:noWrap/>
            <w:vAlign w:val="center"/>
          </w:tcPr>
          <w:p w14:paraId="53AA7920"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0</w:t>
            </w:r>
          </w:p>
        </w:tc>
        <w:tc>
          <w:tcPr>
            <w:tcW w:w="692" w:type="pct"/>
            <w:tcBorders>
              <w:top w:val="nil"/>
              <w:left w:val="nil"/>
              <w:bottom w:val="single" w:sz="4" w:space="0" w:color="auto"/>
              <w:right w:val="single" w:sz="4" w:space="0" w:color="auto"/>
            </w:tcBorders>
            <w:vAlign w:val="center"/>
          </w:tcPr>
          <w:p w14:paraId="4DF5A75A" w14:textId="77777777" w:rsidR="003575FA" w:rsidRDefault="003575FA" w:rsidP="00E716EA">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0.0%</w:t>
            </w:r>
          </w:p>
        </w:tc>
      </w:tr>
    </w:tbl>
    <w:p w14:paraId="07CCD481" w14:textId="77777777" w:rsidR="003575FA" w:rsidRDefault="003575FA" w:rsidP="003575FA">
      <w:pPr>
        <w:widowControl/>
        <w:spacing w:line="560" w:lineRule="exact"/>
        <w:jc w:val="center"/>
        <w:rPr>
          <w:rFonts w:ascii="Times New Roman" w:eastAsia="黑体" w:hAnsi="Times New Roman"/>
          <w:sz w:val="30"/>
          <w:szCs w:val="30"/>
        </w:rPr>
      </w:pPr>
    </w:p>
    <w:p w14:paraId="58011ACD" w14:textId="77777777" w:rsidR="003575FA" w:rsidRDefault="003575FA" w:rsidP="003575FA">
      <w:pPr>
        <w:spacing w:line="560" w:lineRule="exact"/>
        <w:ind w:firstLineChars="200" w:firstLine="640"/>
        <w:rPr>
          <w:rFonts w:ascii="方正黑体_GBK" w:eastAsia="方正黑体_GBK" w:hAnsi="Times New Roman"/>
          <w:sz w:val="32"/>
          <w:szCs w:val="32"/>
        </w:rPr>
      </w:pPr>
      <w:r>
        <w:rPr>
          <w:rFonts w:ascii="方正黑体_GBK" w:eastAsia="方正黑体_GBK" w:hAnsi="Times New Roman" w:hint="eastAsia"/>
          <w:sz w:val="32"/>
          <w:szCs w:val="32"/>
        </w:rPr>
        <w:t>二、项目推进情况</w:t>
      </w:r>
    </w:p>
    <w:p w14:paraId="3D6DFE51" w14:textId="05C92F83" w:rsidR="003575FA" w:rsidRDefault="003575FA" w:rsidP="003575FA">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高速公路项目方面，宁滁高速</w:t>
      </w:r>
      <w:r>
        <w:rPr>
          <w:rFonts w:ascii="Times New Roman" w:eastAsia="方正仿宋_GBK" w:hAnsi="Times New Roman" w:hint="eastAsia"/>
          <w:sz w:val="32"/>
          <w:szCs w:val="32"/>
        </w:rPr>
        <w:t>开展桥梁上部结构、桥面附属结构和伸缩缝施</w:t>
      </w:r>
      <w:r w:rsidR="00087BA4">
        <w:rPr>
          <w:rFonts w:ascii="Times New Roman" w:eastAsia="方正仿宋_GBK" w:hAnsi="Times New Roman" w:hint="eastAsia"/>
          <w:sz w:val="32"/>
          <w:szCs w:val="32"/>
        </w:rPr>
        <w:t>工</w:t>
      </w:r>
      <w:r>
        <w:rPr>
          <w:rFonts w:ascii="Times New Roman" w:eastAsia="方正仿宋_GBK" w:hAnsi="Times New Roman"/>
          <w:sz w:val="32"/>
          <w:szCs w:val="32"/>
        </w:rPr>
        <w:t>；宁盐高速</w:t>
      </w:r>
      <w:r>
        <w:rPr>
          <w:rFonts w:ascii="Times New Roman" w:eastAsia="方正仿宋_GBK" w:hAnsi="Times New Roman" w:hint="eastAsia"/>
          <w:sz w:val="32"/>
          <w:szCs w:val="32"/>
        </w:rPr>
        <w:t>开展湿喷桩、管桩、桥梁桩基及下部结构施工</w:t>
      </w:r>
      <w:r>
        <w:rPr>
          <w:rFonts w:ascii="Times New Roman" w:eastAsia="方正仿宋_GBK" w:hAnsi="Times New Roman"/>
          <w:sz w:val="32"/>
          <w:szCs w:val="32"/>
        </w:rPr>
        <w:t>；机场高速秣陵互通</w:t>
      </w:r>
      <w:r>
        <w:rPr>
          <w:rFonts w:ascii="Times New Roman" w:eastAsia="方正仿宋_GBK" w:hAnsi="Times New Roman" w:hint="eastAsia"/>
          <w:sz w:val="32"/>
          <w:szCs w:val="32"/>
        </w:rPr>
        <w:t>推进匝道桥梁及路基工程施工</w:t>
      </w:r>
      <w:r>
        <w:rPr>
          <w:rFonts w:ascii="Times New Roman" w:eastAsia="方正仿宋_GBK" w:hAnsi="Times New Roman"/>
          <w:sz w:val="32"/>
          <w:szCs w:val="32"/>
        </w:rPr>
        <w:t>。</w:t>
      </w:r>
    </w:p>
    <w:p w14:paraId="3FC24D15" w14:textId="10436D6A" w:rsidR="003575FA" w:rsidRDefault="003575FA" w:rsidP="003575FA">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过江通道项目方面，新生圩长江大桥</w:t>
      </w:r>
      <w:r>
        <w:rPr>
          <w:rFonts w:ascii="Times New Roman" w:eastAsia="方正仿宋_GBK" w:hAnsi="Times New Roman" w:hint="eastAsia"/>
          <w:sz w:val="32"/>
          <w:szCs w:val="32"/>
        </w:rPr>
        <w:t>主线贯通，推进交安、环保、绿化工程等施工</w:t>
      </w:r>
      <w:r>
        <w:rPr>
          <w:rFonts w:ascii="Times New Roman" w:eastAsia="方正仿宋_GBK" w:hAnsi="Times New Roman"/>
          <w:sz w:val="32"/>
          <w:szCs w:val="32"/>
        </w:rPr>
        <w:t>；建宁路长江隧道推进南、北接</w:t>
      </w:r>
      <w:r>
        <w:rPr>
          <w:rFonts w:ascii="Times New Roman" w:eastAsia="方正仿宋_GBK" w:hAnsi="Times New Roman"/>
          <w:sz w:val="32"/>
          <w:szCs w:val="32"/>
        </w:rPr>
        <w:lastRenderedPageBreak/>
        <w:t>线桥梁上、下部结构施工。</w:t>
      </w:r>
    </w:p>
    <w:p w14:paraId="1C13E870" w14:textId="77777777" w:rsidR="003575FA" w:rsidRDefault="003575FA" w:rsidP="003575FA">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干线公路项目方面，</w:t>
      </w:r>
      <w:r>
        <w:rPr>
          <w:rFonts w:ascii="Times New Roman" w:eastAsia="方正仿宋_GBK" w:hAnsi="Times New Roman"/>
          <w:sz w:val="32"/>
          <w:szCs w:val="32"/>
        </w:rPr>
        <w:t>126</w:t>
      </w:r>
      <w:r>
        <w:rPr>
          <w:rFonts w:ascii="Times New Roman" w:eastAsia="方正仿宋_GBK" w:hAnsi="Times New Roman"/>
          <w:sz w:val="32"/>
          <w:szCs w:val="32"/>
        </w:rPr>
        <w:t>省道江宁段先行实施先行开工段（雨花台区与江宁区区界至绕越高速，长约</w:t>
      </w:r>
      <w:r>
        <w:rPr>
          <w:rFonts w:ascii="Times New Roman" w:eastAsia="方正仿宋_GBK" w:hAnsi="Times New Roman"/>
          <w:sz w:val="32"/>
          <w:szCs w:val="32"/>
        </w:rPr>
        <w:t>4.2</w:t>
      </w:r>
      <w:r>
        <w:rPr>
          <w:rFonts w:ascii="Times New Roman" w:eastAsia="方正仿宋_GBK" w:hAnsi="Times New Roman"/>
          <w:sz w:val="32"/>
          <w:szCs w:val="32"/>
        </w:rPr>
        <w:t>公里），推进隧道、路基和桥梁施工以及杆管线迁改施工；</w:t>
      </w:r>
      <w:r>
        <w:rPr>
          <w:rFonts w:ascii="Times New Roman" w:eastAsia="方正仿宋_GBK" w:hAnsi="Times New Roman"/>
          <w:sz w:val="32"/>
          <w:szCs w:val="32"/>
        </w:rPr>
        <w:t>126</w:t>
      </w:r>
      <w:r>
        <w:rPr>
          <w:rFonts w:ascii="Times New Roman" w:eastAsia="方正仿宋_GBK" w:hAnsi="Times New Roman"/>
          <w:sz w:val="32"/>
          <w:szCs w:val="32"/>
        </w:rPr>
        <w:t>省道雨花段推进隧道和路基路面施工；</w:t>
      </w:r>
      <w:r>
        <w:rPr>
          <w:rFonts w:ascii="Times New Roman" w:eastAsia="方正仿宋_GBK" w:hAnsi="Times New Roman"/>
          <w:sz w:val="32"/>
          <w:szCs w:val="32"/>
        </w:rPr>
        <w:t>328</w:t>
      </w:r>
      <w:r>
        <w:rPr>
          <w:rFonts w:ascii="Times New Roman" w:eastAsia="方正仿宋_GBK" w:hAnsi="Times New Roman"/>
          <w:sz w:val="32"/>
          <w:szCs w:val="32"/>
        </w:rPr>
        <w:t>国道六合段推进</w:t>
      </w:r>
      <w:r>
        <w:rPr>
          <w:rFonts w:ascii="Times New Roman" w:eastAsia="方正仿宋_GBK" w:hAnsi="Times New Roman" w:hint="eastAsia"/>
          <w:sz w:val="32"/>
          <w:szCs w:val="32"/>
        </w:rPr>
        <w:t>灵岩互通段</w:t>
      </w:r>
      <w:r>
        <w:rPr>
          <w:rFonts w:ascii="Times New Roman" w:eastAsia="方正仿宋_GBK" w:hAnsi="Times New Roman"/>
          <w:sz w:val="32"/>
          <w:szCs w:val="32"/>
        </w:rPr>
        <w:t>桥梁、路基施工；</w:t>
      </w:r>
      <w:r>
        <w:rPr>
          <w:rFonts w:ascii="Times New Roman" w:eastAsia="方正仿宋_GBK" w:hAnsi="Times New Roman"/>
          <w:sz w:val="32"/>
          <w:szCs w:val="32"/>
        </w:rPr>
        <w:t>204</w:t>
      </w:r>
      <w:r>
        <w:rPr>
          <w:rFonts w:ascii="Times New Roman" w:eastAsia="方正仿宋_GBK" w:hAnsi="Times New Roman"/>
          <w:sz w:val="32"/>
          <w:szCs w:val="32"/>
        </w:rPr>
        <w:t>省道溧水段推进路面施工；</w:t>
      </w:r>
      <w:r>
        <w:rPr>
          <w:rFonts w:ascii="Times New Roman" w:eastAsia="方正仿宋_GBK" w:hAnsi="Times New Roman"/>
          <w:sz w:val="32"/>
          <w:szCs w:val="32"/>
        </w:rPr>
        <w:t>338</w:t>
      </w:r>
      <w:r>
        <w:rPr>
          <w:rFonts w:ascii="Times New Roman" w:eastAsia="方正仿宋_GBK" w:hAnsi="Times New Roman"/>
          <w:sz w:val="32"/>
          <w:szCs w:val="32"/>
        </w:rPr>
        <w:t>省道雨花段推进桥梁上部结构和路面施工；</w:t>
      </w:r>
      <w:r>
        <w:rPr>
          <w:rFonts w:ascii="Times New Roman" w:eastAsia="方正仿宋_GBK" w:hAnsi="Times New Roman"/>
          <w:sz w:val="32"/>
          <w:szCs w:val="32"/>
        </w:rPr>
        <w:t>422</w:t>
      </w:r>
      <w:r>
        <w:rPr>
          <w:rFonts w:ascii="Times New Roman" w:eastAsia="方正仿宋_GBK" w:hAnsi="Times New Roman"/>
          <w:sz w:val="32"/>
          <w:szCs w:val="32"/>
        </w:rPr>
        <w:t>省道六合段推进</w:t>
      </w:r>
      <w:r>
        <w:rPr>
          <w:rFonts w:ascii="Times New Roman" w:eastAsia="方正仿宋_GBK" w:hAnsi="Times New Roman" w:hint="eastAsia"/>
          <w:sz w:val="32"/>
          <w:szCs w:val="32"/>
        </w:rPr>
        <w:t>路基灰土和桥梁施工</w:t>
      </w:r>
      <w:r>
        <w:rPr>
          <w:rFonts w:ascii="Times New Roman" w:eastAsia="方正仿宋_GBK" w:hAnsi="Times New Roman"/>
          <w:sz w:val="32"/>
          <w:szCs w:val="32"/>
        </w:rPr>
        <w:t>；</w:t>
      </w:r>
      <w:r>
        <w:rPr>
          <w:rFonts w:ascii="Times New Roman" w:eastAsia="方正仿宋_GBK" w:hAnsi="Times New Roman"/>
          <w:sz w:val="32"/>
          <w:szCs w:val="32"/>
        </w:rPr>
        <w:t>002</w:t>
      </w:r>
      <w:r>
        <w:rPr>
          <w:rFonts w:ascii="Times New Roman" w:eastAsia="方正仿宋_GBK" w:hAnsi="Times New Roman"/>
          <w:sz w:val="32"/>
          <w:szCs w:val="32"/>
        </w:rPr>
        <w:t>省道江宁段正在推进用地手续办理。</w:t>
      </w:r>
    </w:p>
    <w:p w14:paraId="42C8C0F1" w14:textId="77777777" w:rsidR="003575FA" w:rsidRDefault="003575FA" w:rsidP="003575FA">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铁路项目方面，宁芜铁路扩能改造工程推进南京南隧道盾构始发井和秦淮河特大桥施工；北沿江高铁推进主线施工；宁淮城际铁路推进主线施工；南京北站客运枢纽</w:t>
      </w:r>
      <w:r>
        <w:rPr>
          <w:rFonts w:ascii="Times New Roman" w:eastAsia="方正仿宋_GBK" w:hAnsi="Times New Roman" w:hint="eastAsia"/>
          <w:sz w:val="32"/>
          <w:szCs w:val="32"/>
        </w:rPr>
        <w:t>开展桩基施工</w:t>
      </w:r>
      <w:r>
        <w:rPr>
          <w:rFonts w:ascii="Times New Roman" w:eastAsia="方正仿宋_GBK" w:hAnsi="Times New Roman"/>
          <w:sz w:val="32"/>
          <w:szCs w:val="32"/>
        </w:rPr>
        <w:t>。</w:t>
      </w:r>
    </w:p>
    <w:p w14:paraId="2A9EB67E" w14:textId="77777777" w:rsidR="003575FA" w:rsidRDefault="003575FA" w:rsidP="003575FA">
      <w:pPr>
        <w:spacing w:line="560" w:lineRule="exact"/>
        <w:ind w:firstLineChars="200" w:firstLine="640"/>
        <w:rPr>
          <w:rFonts w:ascii="方正黑体_GBK" w:eastAsia="方正黑体_GBK" w:hAnsi="Times New Roman"/>
          <w:sz w:val="32"/>
          <w:szCs w:val="32"/>
        </w:rPr>
      </w:pPr>
      <w:r>
        <w:rPr>
          <w:rFonts w:ascii="方正黑体_GBK" w:eastAsia="方正黑体_GBK" w:hAnsi="Times New Roman"/>
          <w:sz w:val="32"/>
          <w:szCs w:val="32"/>
        </w:rPr>
        <w:t>三、</w:t>
      </w:r>
      <w:bookmarkEnd w:id="2"/>
      <w:r>
        <w:rPr>
          <w:rFonts w:ascii="方正黑体_GBK" w:eastAsia="方正黑体_GBK" w:hAnsi="Times New Roman"/>
          <w:sz w:val="32"/>
          <w:szCs w:val="32"/>
        </w:rPr>
        <w:t>交通建设分析</w:t>
      </w:r>
    </w:p>
    <w:p w14:paraId="25CBCA8E" w14:textId="77777777" w:rsidR="003575FA" w:rsidRDefault="003575FA" w:rsidP="003575FA">
      <w:pPr>
        <w:spacing w:line="560" w:lineRule="exact"/>
        <w:ind w:firstLineChars="200" w:firstLine="640"/>
        <w:rPr>
          <w:rFonts w:ascii="方正楷体_GBK" w:eastAsia="方正楷体_GBK" w:hAnsi="Times New Roman"/>
          <w:sz w:val="32"/>
          <w:szCs w:val="32"/>
        </w:rPr>
      </w:pPr>
      <w:bookmarkStart w:id="3" w:name="_Toc99564402"/>
      <w:r>
        <w:rPr>
          <w:rFonts w:ascii="方正楷体_GBK" w:eastAsia="方正楷体_GBK" w:hAnsi="Times New Roman" w:hint="eastAsia"/>
          <w:sz w:val="32"/>
          <w:szCs w:val="32"/>
        </w:rPr>
        <w:t>（一）在建项目要素保障力度不足</w:t>
      </w:r>
    </w:p>
    <w:p w14:paraId="162667B4" w14:textId="77777777" w:rsidR="003575FA" w:rsidRDefault="003575FA" w:rsidP="003575FA">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是资金保障方面。过江通道及干线公路区级资金保障无法到位，影响项目推进，需各板块深挖潜力筹集资金，尽量保障重大项目建设。二是征迁方面。部分项目存在征拆矛盾或居民阻工问题，影响项目正常推进。三是用地、用林办理方面。雨花台区</w:t>
      </w:r>
      <w:r>
        <w:rPr>
          <w:rFonts w:ascii="Times New Roman" w:eastAsia="方正仿宋_GBK" w:hAnsi="Times New Roman" w:hint="eastAsia"/>
          <w:sz w:val="32"/>
          <w:szCs w:val="32"/>
        </w:rPr>
        <w:t>126</w:t>
      </w:r>
      <w:r>
        <w:rPr>
          <w:rFonts w:ascii="Times New Roman" w:eastAsia="方正仿宋_GBK" w:hAnsi="Times New Roman" w:hint="eastAsia"/>
          <w:sz w:val="32"/>
          <w:szCs w:val="32"/>
        </w:rPr>
        <w:t>省道雨花段已明确用地报批路径，需城加快完成镇开发边界调整方案编制工作。</w:t>
      </w:r>
    </w:p>
    <w:p w14:paraId="5A652E1E" w14:textId="77777777" w:rsidR="003575FA" w:rsidRDefault="003575FA" w:rsidP="003575FA">
      <w:pPr>
        <w:spacing w:line="560" w:lineRule="exact"/>
        <w:ind w:firstLineChars="200" w:firstLine="640"/>
        <w:rPr>
          <w:rFonts w:ascii="方正楷体_GBK" w:eastAsia="方正楷体_GBK" w:hAnsi="Times New Roman"/>
          <w:sz w:val="32"/>
          <w:szCs w:val="32"/>
        </w:rPr>
      </w:pPr>
      <w:r>
        <w:rPr>
          <w:rFonts w:ascii="方正楷体_GBK" w:eastAsia="方正楷体_GBK" w:hAnsi="Times New Roman" w:hint="eastAsia"/>
          <w:sz w:val="32"/>
          <w:szCs w:val="32"/>
        </w:rPr>
        <w:t>（二）储备项目推进困难</w:t>
      </w:r>
    </w:p>
    <w:p w14:paraId="76A72AE8" w14:textId="77777777" w:rsidR="003575FA" w:rsidRDefault="003575FA" w:rsidP="003575FA">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一是资金筹措压力较大。项目推进前期工作过程中需在工可阶段出具资金承诺函，但锦文路过江通道、宁扬宁马铁</w:t>
      </w:r>
      <w:r>
        <w:rPr>
          <w:rFonts w:ascii="Times New Roman" w:eastAsia="方正仿宋_GBK" w:hAnsi="Times New Roman"/>
          <w:sz w:val="32"/>
          <w:szCs w:val="32"/>
        </w:rPr>
        <w:lastRenderedPageBreak/>
        <w:t>路、禄口机场机场三期、秦淮河航道二期等公路、铁路、航空、水运交通项目投资体量大，市、区两级出资主体资金筹措压力较大，资金平衡方案难以明确，影响工可批复进度。二是重点项目审批要求较高。项目前期过程中需做好用地预审、环评、稳评等各项专题，但受制于地方基本农田资源紧缺、沿线居民噪音投诉强烈等问题，相关专题报批手续环节多、要求高、时间长，交通项目前期工作周期进一步拉长。工可批复是申请超长期特别国债的前置条件，需生态环境、自然资源等部门和沿线各区政府通力协作方能进一步缩短前期工作周期，早日达到申报条件。</w:t>
      </w:r>
    </w:p>
    <w:p w14:paraId="062609B6" w14:textId="77777777" w:rsidR="003575FA" w:rsidRDefault="003575FA" w:rsidP="003575FA">
      <w:pPr>
        <w:spacing w:line="560" w:lineRule="exact"/>
        <w:ind w:firstLineChars="200" w:firstLine="640"/>
        <w:rPr>
          <w:rFonts w:ascii="方正黑体_GBK" w:eastAsia="方正黑体_GBK" w:hAnsi="Times New Roman"/>
          <w:sz w:val="32"/>
          <w:szCs w:val="32"/>
        </w:rPr>
      </w:pPr>
      <w:r>
        <w:rPr>
          <w:rFonts w:ascii="方正黑体_GBK" w:eastAsia="方正黑体_GBK" w:hAnsi="Times New Roman"/>
          <w:sz w:val="32"/>
          <w:szCs w:val="32"/>
        </w:rPr>
        <w:t>四、下一步工作举措</w:t>
      </w:r>
      <w:bookmarkEnd w:id="3"/>
    </w:p>
    <w:p w14:paraId="7C4F2F4E" w14:textId="77777777" w:rsidR="003575FA" w:rsidRDefault="003575FA" w:rsidP="003575FA">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w:t>
      </w:r>
      <w:r>
        <w:rPr>
          <w:rFonts w:ascii="Times New Roman" w:eastAsia="方正仿宋_GBK" w:hAnsi="Times New Roman"/>
          <w:sz w:val="32"/>
          <w:szCs w:val="32"/>
        </w:rPr>
        <w:t>是推进重大枢纽设施建设。全面摸排建设项目情况，梳理今年新开工和全面开工项目</w:t>
      </w:r>
      <w:r>
        <w:rPr>
          <w:rFonts w:ascii="Times New Roman" w:eastAsia="方正仿宋_GBK" w:hAnsi="Times New Roman"/>
          <w:sz w:val="32"/>
          <w:szCs w:val="32"/>
        </w:rPr>
        <w:t>8</w:t>
      </w:r>
      <w:r>
        <w:rPr>
          <w:rFonts w:ascii="Times New Roman" w:eastAsia="方正仿宋_GBK" w:hAnsi="Times New Roman"/>
          <w:sz w:val="32"/>
          <w:szCs w:val="32"/>
        </w:rPr>
        <w:t>个。一季度全面开工建设南京南站集疏运系统南环线建设工程（宏运大道项目）。按月对今年建设项目年度目标进行分解。编制重点储备项目前期工作三年滚动计划。加快推进南京北站、禄口机场三期等重大项目，重点推进龙潭公铁水多式联运中心一期、龙潭七期开工建设。续建</w:t>
      </w:r>
      <w:r>
        <w:rPr>
          <w:rFonts w:ascii="Times New Roman" w:eastAsia="方正仿宋_GBK" w:hAnsi="Times New Roman"/>
          <w:sz w:val="32"/>
          <w:szCs w:val="32"/>
        </w:rPr>
        <w:t>501</w:t>
      </w:r>
      <w:r>
        <w:rPr>
          <w:rFonts w:ascii="Times New Roman" w:eastAsia="方正仿宋_GBK" w:hAnsi="Times New Roman"/>
          <w:sz w:val="32"/>
          <w:szCs w:val="32"/>
        </w:rPr>
        <w:t>省道六合段、</w:t>
      </w:r>
      <w:r>
        <w:rPr>
          <w:rFonts w:ascii="Times New Roman" w:eastAsia="方正仿宋_GBK" w:hAnsi="Times New Roman"/>
          <w:sz w:val="32"/>
          <w:szCs w:val="32"/>
        </w:rPr>
        <w:t>338</w:t>
      </w:r>
      <w:r>
        <w:rPr>
          <w:rFonts w:ascii="Times New Roman" w:eastAsia="方正仿宋_GBK" w:hAnsi="Times New Roman"/>
          <w:sz w:val="32"/>
          <w:szCs w:val="32"/>
        </w:rPr>
        <w:t>省道雨花段等项目，完善机场高速秣陵互通等节点，提升枢纽集疏运效率。</w:t>
      </w:r>
    </w:p>
    <w:p w14:paraId="04D6B947" w14:textId="77777777" w:rsidR="003575FA" w:rsidRDefault="003575FA" w:rsidP="003575FA">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w:t>
      </w:r>
      <w:r>
        <w:rPr>
          <w:rFonts w:ascii="Times New Roman" w:eastAsia="方正仿宋_GBK" w:hAnsi="Times New Roman"/>
          <w:sz w:val="32"/>
          <w:szCs w:val="32"/>
        </w:rPr>
        <w:t>是统筹交通运输基础设施项目</w:t>
      </w:r>
      <w:r>
        <w:rPr>
          <w:rFonts w:ascii="Times New Roman" w:eastAsia="方正仿宋_GBK" w:hAnsi="Times New Roman"/>
          <w:sz w:val="32"/>
          <w:szCs w:val="32"/>
        </w:rPr>
        <w:t>“</w:t>
      </w:r>
      <w:r>
        <w:rPr>
          <w:rFonts w:ascii="Times New Roman" w:eastAsia="方正仿宋_GBK" w:hAnsi="Times New Roman"/>
          <w:sz w:val="32"/>
          <w:szCs w:val="32"/>
        </w:rPr>
        <w:t>应统尽统</w:t>
      </w:r>
      <w:r>
        <w:rPr>
          <w:rFonts w:ascii="Times New Roman" w:eastAsia="方正仿宋_GBK" w:hAnsi="Times New Roman"/>
          <w:sz w:val="32"/>
          <w:szCs w:val="32"/>
        </w:rPr>
        <w:t>”</w:t>
      </w:r>
      <w:r>
        <w:rPr>
          <w:rFonts w:ascii="Times New Roman" w:eastAsia="方正仿宋_GBK" w:hAnsi="Times New Roman"/>
          <w:sz w:val="32"/>
          <w:szCs w:val="32"/>
        </w:rPr>
        <w:t>。秉承</w:t>
      </w:r>
      <w:r>
        <w:rPr>
          <w:rFonts w:ascii="Times New Roman" w:eastAsia="方正仿宋_GBK" w:hAnsi="Times New Roman"/>
          <w:sz w:val="32"/>
          <w:szCs w:val="32"/>
        </w:rPr>
        <w:t>“</w:t>
      </w:r>
      <w:r>
        <w:rPr>
          <w:rFonts w:ascii="Times New Roman" w:eastAsia="方正仿宋_GBK" w:hAnsi="Times New Roman"/>
          <w:sz w:val="32"/>
          <w:szCs w:val="32"/>
        </w:rPr>
        <w:t>应统尽统、应入尽入</w:t>
      </w:r>
      <w:r>
        <w:rPr>
          <w:rFonts w:ascii="Times New Roman" w:eastAsia="方正仿宋_GBK" w:hAnsi="Times New Roman"/>
          <w:sz w:val="32"/>
          <w:szCs w:val="32"/>
        </w:rPr>
        <w:t>”</w:t>
      </w:r>
      <w:r>
        <w:rPr>
          <w:rFonts w:ascii="Times New Roman" w:eastAsia="方正仿宋_GBK" w:hAnsi="Times New Roman"/>
          <w:sz w:val="32"/>
          <w:szCs w:val="32"/>
        </w:rPr>
        <w:t>纳统原则，落实统计职责，多措并举，深挖交通行业基础设施项目潜力，全面摸排、确保将符合条件项目全部纳统。</w:t>
      </w:r>
    </w:p>
    <w:p w14:paraId="3C8E88AC" w14:textId="77777777" w:rsidR="003575FA" w:rsidRDefault="003575FA" w:rsidP="003575FA">
      <w:pPr>
        <w:spacing w:line="560" w:lineRule="exact"/>
        <w:ind w:firstLineChars="200" w:firstLine="640"/>
        <w:rPr>
          <w:rFonts w:ascii="Times New Roman" w:eastAsia="方正仿宋_GBK" w:hAnsi="Times New Roman"/>
          <w:sz w:val="32"/>
          <w:szCs w:val="32"/>
        </w:rPr>
        <w:sectPr w:rsidR="003575FA">
          <w:footerReference w:type="even" r:id="rId6"/>
          <w:footerReference w:type="default" r:id="rId7"/>
          <w:footerReference w:type="first" r:id="rId8"/>
          <w:pgSz w:w="11906" w:h="16838"/>
          <w:pgMar w:top="1440" w:right="1797" w:bottom="1440" w:left="1797" w:header="851" w:footer="992" w:gutter="0"/>
          <w:cols w:space="720"/>
          <w:titlePg/>
          <w:docGrid w:type="linesAndChars" w:linePitch="312"/>
        </w:sectPr>
      </w:pPr>
      <w:r>
        <w:rPr>
          <w:rFonts w:ascii="Times New Roman" w:eastAsia="方正仿宋_GBK" w:hAnsi="Times New Roman" w:hint="eastAsia"/>
          <w:sz w:val="32"/>
          <w:szCs w:val="32"/>
        </w:rPr>
        <w:t>三</w:t>
      </w:r>
      <w:r>
        <w:rPr>
          <w:rFonts w:ascii="Times New Roman" w:eastAsia="方正仿宋_GBK" w:hAnsi="Times New Roman"/>
          <w:sz w:val="32"/>
          <w:szCs w:val="32"/>
        </w:rPr>
        <w:t>是积极争取交通领域资金补助。积极争取交通领域资</w:t>
      </w:r>
      <w:r>
        <w:rPr>
          <w:rFonts w:ascii="Times New Roman" w:eastAsia="方正仿宋_GBK" w:hAnsi="Times New Roman"/>
          <w:sz w:val="32"/>
          <w:szCs w:val="32"/>
        </w:rPr>
        <w:lastRenderedPageBreak/>
        <w:t>金补助。做好</w:t>
      </w:r>
      <w:r>
        <w:rPr>
          <w:rFonts w:ascii="Times New Roman" w:eastAsia="方正仿宋_GBK" w:hAnsi="Times New Roman"/>
          <w:sz w:val="32"/>
          <w:szCs w:val="32"/>
        </w:rPr>
        <w:t>“</w:t>
      </w:r>
      <w:r>
        <w:rPr>
          <w:rFonts w:ascii="Times New Roman" w:eastAsia="方正仿宋_GBK" w:hAnsi="Times New Roman"/>
          <w:sz w:val="32"/>
          <w:szCs w:val="32"/>
        </w:rPr>
        <w:t>两重</w:t>
      </w:r>
      <w:r>
        <w:rPr>
          <w:rFonts w:ascii="Times New Roman" w:eastAsia="方正仿宋_GBK" w:hAnsi="Times New Roman"/>
          <w:sz w:val="32"/>
          <w:szCs w:val="32"/>
        </w:rPr>
        <w:t>”</w:t>
      </w:r>
      <w:r>
        <w:rPr>
          <w:rFonts w:ascii="Times New Roman" w:eastAsia="方正仿宋_GBK" w:hAnsi="Times New Roman"/>
          <w:sz w:val="32"/>
          <w:szCs w:val="32"/>
        </w:rPr>
        <w:t>、专项债项目申报和政策向上争取，已会同市发改、市财政组织地铁、城建、交通等集团公司及各区交通局（建交局）开展超长期特别国债和地方专项债项目申报培训，同时会同市发改针对新增的低空经济基础设施建设、重点都市圈城际通勤效率提升工程等方向进行项目梳理和摸排，拟上报南京至滁州市域（郊）铁路、服务低空物流信息化平台及配套低空基础设施建设工程等</w:t>
      </w:r>
      <w:r>
        <w:rPr>
          <w:rFonts w:ascii="Times New Roman" w:eastAsia="方正仿宋_GBK" w:hAnsi="Times New Roman"/>
          <w:sz w:val="32"/>
          <w:szCs w:val="32"/>
        </w:rPr>
        <w:t>10</w:t>
      </w:r>
      <w:r>
        <w:rPr>
          <w:rFonts w:ascii="Times New Roman" w:eastAsia="方正仿宋_GBK" w:hAnsi="Times New Roman"/>
          <w:sz w:val="32"/>
          <w:szCs w:val="32"/>
        </w:rPr>
        <w:t>个项目。加快推进宁九高速、锦文路过江通道等相关国家高速公路项目前期研究，做好项目储备工作，拟会同市发改等部门共同化解永久基本农田补划、内部收益率不满足交通运输部要求等难题。做好宁扬宁马铁路等重点项目前期储备，配合省级部门推进龙潭南接线、机场三期等重点项目，力争项目尽快满足申报特别国债条件，并积极与国家、省、市有关单位对接，及时掌握特别国债申报动态，进一步梳理交通领域项目，应报尽报。</w:t>
      </w:r>
    </w:p>
    <w:p w14:paraId="7C3028E7" w14:textId="77777777" w:rsidR="009D75E3" w:rsidRPr="003575FA" w:rsidRDefault="009D75E3"/>
    <w:sectPr w:rsidR="009D75E3" w:rsidRPr="003575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8CDE7" w14:textId="77777777" w:rsidR="00304922" w:rsidRDefault="00304922" w:rsidP="003575FA">
      <w:r>
        <w:separator/>
      </w:r>
    </w:p>
  </w:endnote>
  <w:endnote w:type="continuationSeparator" w:id="0">
    <w:p w14:paraId="1970BE0D" w14:textId="77777777" w:rsidR="00304922" w:rsidRDefault="00304922" w:rsidP="00357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0AF2" w14:textId="77777777" w:rsidR="003575FA" w:rsidRDefault="00357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t>8</w:t>
    </w:r>
    <w:r>
      <w:rPr>
        <w:rStyle w:val="a7"/>
      </w:rPr>
      <w:fldChar w:fldCharType="end"/>
    </w:r>
  </w:p>
  <w:p w14:paraId="7296C54C" w14:textId="77777777" w:rsidR="003575FA" w:rsidRDefault="003575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3451" w14:textId="77777777" w:rsidR="003575FA" w:rsidRDefault="00357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t>9</w:t>
    </w:r>
    <w:r>
      <w:rPr>
        <w:rStyle w:val="a7"/>
      </w:rPr>
      <w:fldChar w:fldCharType="end"/>
    </w:r>
  </w:p>
  <w:p w14:paraId="650FF15F" w14:textId="77777777" w:rsidR="003575FA" w:rsidRDefault="003575F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8DC1" w14:textId="77777777" w:rsidR="003575FA" w:rsidRDefault="003575FA">
    <w:pPr>
      <w:pStyle w:val="a5"/>
      <w:jc w:val="center"/>
    </w:pPr>
    <w:r>
      <w:fldChar w:fldCharType="begin"/>
    </w:r>
    <w:r>
      <w:instrText>PAGE   \* MERGEFORMAT</w:instrText>
    </w:r>
    <w:r>
      <w:fldChar w:fldCharType="separate"/>
    </w:r>
    <w:r>
      <w:rPr>
        <w:lang w:val="zh-CN"/>
      </w:rPr>
      <w:t>7</w:t>
    </w:r>
    <w:r>
      <w:fldChar w:fldCharType="end"/>
    </w:r>
  </w:p>
  <w:p w14:paraId="579D1D86" w14:textId="77777777" w:rsidR="003575FA" w:rsidRDefault="003575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16669" w14:textId="77777777" w:rsidR="00304922" w:rsidRDefault="00304922" w:rsidP="003575FA">
      <w:r>
        <w:separator/>
      </w:r>
    </w:p>
  </w:footnote>
  <w:footnote w:type="continuationSeparator" w:id="0">
    <w:p w14:paraId="5162CD41" w14:textId="77777777" w:rsidR="00304922" w:rsidRDefault="00304922" w:rsidP="00357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E3"/>
    <w:rsid w:val="00087BA4"/>
    <w:rsid w:val="00304922"/>
    <w:rsid w:val="003575FA"/>
    <w:rsid w:val="009D7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6DDC0"/>
  <w15:chartTrackingRefBased/>
  <w15:docId w15:val="{EDDE9485-C193-4B46-9B44-69CE154A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5F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75F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575FA"/>
    <w:rPr>
      <w:sz w:val="18"/>
      <w:szCs w:val="18"/>
    </w:rPr>
  </w:style>
  <w:style w:type="paragraph" w:styleId="a5">
    <w:name w:val="footer"/>
    <w:basedOn w:val="a"/>
    <w:link w:val="a6"/>
    <w:uiPriority w:val="99"/>
    <w:unhideWhenUsed/>
    <w:qFormat/>
    <w:rsid w:val="003575F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575FA"/>
    <w:rPr>
      <w:sz w:val="18"/>
      <w:szCs w:val="18"/>
    </w:rPr>
  </w:style>
  <w:style w:type="character" w:styleId="a7">
    <w:name w:val="page number"/>
    <w:rsid w:val="00357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2025-05-20T03:11:00Z</dcterms:created>
  <dcterms:modified xsi:type="dcterms:W3CDTF">2025-05-20T08:59:00Z</dcterms:modified>
</cp:coreProperties>
</file>