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E43C7" w14:textId="77777777" w:rsidR="00DB53EB" w:rsidRPr="00C37AAA" w:rsidRDefault="00DB53EB" w:rsidP="00DB53EB">
      <w:pPr>
        <w:widowControl/>
        <w:pBdr>
          <w:top w:val="none" w:sz="0" w:space="0" w:color="000000"/>
          <w:left w:val="none" w:sz="0" w:space="0" w:color="000000"/>
          <w:bottom w:val="none" w:sz="0" w:space="0" w:color="000000"/>
          <w:right w:val="none" w:sz="0" w:space="0" w:color="000000"/>
        </w:pBdr>
        <w:spacing w:line="720" w:lineRule="exact"/>
        <w:jc w:val="center"/>
        <w:textAlignment w:val="baseline"/>
        <w:rPr>
          <w:rFonts w:ascii="Times New Roman" w:eastAsia="方正小标宋_GBK" w:hAnsi="Times New Roman" w:hint="eastAsia"/>
          <w:b/>
          <w:color w:val="000000"/>
          <w:kern w:val="0"/>
          <w:sz w:val="44"/>
          <w:szCs w:val="44"/>
          <w:lang w:bidi="ar"/>
        </w:rPr>
      </w:pPr>
      <w:r w:rsidRPr="00C37AAA">
        <w:rPr>
          <w:rFonts w:ascii="Times New Roman" w:eastAsia="方正小标宋_GBK" w:hAnsi="Times New Roman" w:hint="eastAsia"/>
          <w:b/>
          <w:color w:val="000000"/>
          <w:kern w:val="0"/>
          <w:sz w:val="44"/>
          <w:szCs w:val="44"/>
          <w:lang w:bidi="ar"/>
        </w:rPr>
        <w:t>多</w:t>
      </w:r>
      <w:proofErr w:type="gramStart"/>
      <w:r w:rsidRPr="00C37AAA">
        <w:rPr>
          <w:rFonts w:ascii="Times New Roman" w:eastAsia="方正小标宋_GBK" w:hAnsi="Times New Roman" w:hint="eastAsia"/>
          <w:b/>
          <w:color w:val="000000"/>
          <w:kern w:val="0"/>
          <w:sz w:val="44"/>
          <w:szCs w:val="44"/>
          <w:lang w:bidi="ar"/>
        </w:rPr>
        <w:t>措</w:t>
      </w:r>
      <w:proofErr w:type="gramEnd"/>
      <w:r w:rsidRPr="00C37AAA">
        <w:rPr>
          <w:rFonts w:ascii="Times New Roman" w:eastAsia="方正小标宋_GBK" w:hAnsi="Times New Roman" w:hint="eastAsia"/>
          <w:b/>
          <w:color w:val="000000"/>
          <w:kern w:val="0"/>
          <w:sz w:val="44"/>
          <w:szCs w:val="44"/>
          <w:lang w:bidi="ar"/>
        </w:rPr>
        <w:t>并举</w:t>
      </w:r>
      <w:r w:rsidRPr="00C37AAA">
        <w:rPr>
          <w:rFonts w:ascii="Times New Roman" w:eastAsia="方正小标宋_GBK" w:hAnsi="Times New Roman" w:hint="eastAsia"/>
          <w:b/>
          <w:color w:val="000000"/>
          <w:kern w:val="0"/>
          <w:sz w:val="44"/>
          <w:szCs w:val="44"/>
          <w:lang w:bidi="ar"/>
        </w:rPr>
        <w:t xml:space="preserve"> </w:t>
      </w:r>
      <w:r w:rsidRPr="00C37AAA">
        <w:rPr>
          <w:rFonts w:ascii="Times New Roman" w:eastAsia="方正小标宋_GBK" w:hAnsi="Times New Roman" w:hint="eastAsia"/>
          <w:b/>
          <w:color w:val="000000"/>
          <w:kern w:val="0"/>
          <w:sz w:val="44"/>
          <w:szCs w:val="44"/>
          <w:lang w:bidi="ar"/>
        </w:rPr>
        <w:t>承压前行</w:t>
      </w:r>
    </w:p>
    <w:p w14:paraId="356AE2FD" w14:textId="77777777" w:rsidR="00DB53EB" w:rsidRPr="006B7C14" w:rsidRDefault="00DB53EB" w:rsidP="00DB53EB">
      <w:pPr>
        <w:widowControl/>
        <w:pBdr>
          <w:top w:val="none" w:sz="0" w:space="0" w:color="000000"/>
          <w:left w:val="none" w:sz="0" w:space="0" w:color="000000"/>
          <w:bottom w:val="none" w:sz="0" w:space="0" w:color="000000"/>
          <w:right w:val="none" w:sz="0" w:space="0" w:color="000000"/>
        </w:pBdr>
        <w:spacing w:line="720" w:lineRule="exact"/>
        <w:jc w:val="center"/>
        <w:textAlignment w:val="baseline"/>
        <w:rPr>
          <w:rFonts w:ascii="Times New Roman" w:eastAsia="方正小标宋_GBK" w:hAnsi="Times New Roman"/>
          <w:b/>
          <w:color w:val="000000"/>
          <w:kern w:val="0"/>
          <w:sz w:val="44"/>
          <w:szCs w:val="44"/>
          <w:lang w:bidi="ar"/>
        </w:rPr>
      </w:pPr>
      <w:r w:rsidRPr="00C37AAA">
        <w:rPr>
          <w:rFonts w:ascii="Times New Roman" w:eastAsia="方正小标宋_GBK" w:hAnsi="Times New Roman" w:hint="eastAsia"/>
          <w:b/>
          <w:color w:val="000000"/>
          <w:kern w:val="0"/>
          <w:sz w:val="44"/>
          <w:szCs w:val="44"/>
          <w:lang w:bidi="ar"/>
        </w:rPr>
        <w:t>助力交通运输经济平稳向好</w:t>
      </w:r>
    </w:p>
    <w:p w14:paraId="6092D881" w14:textId="77777777" w:rsidR="00DB53EB" w:rsidRPr="006B7C14" w:rsidRDefault="00DB53EB" w:rsidP="00DB53EB">
      <w:pPr>
        <w:spacing w:line="680" w:lineRule="exact"/>
        <w:jc w:val="center"/>
        <w:rPr>
          <w:rFonts w:ascii="Times New Roman" w:eastAsia="楷体" w:hAnsi="Times New Roman"/>
          <w:sz w:val="32"/>
          <w:szCs w:val="32"/>
        </w:rPr>
      </w:pPr>
      <w:r w:rsidRPr="006B7C14">
        <w:rPr>
          <w:rFonts w:ascii="Times New Roman" w:eastAsia="楷体" w:hAnsi="Times New Roman"/>
          <w:sz w:val="32"/>
          <w:szCs w:val="32"/>
        </w:rPr>
        <w:t>2024</w:t>
      </w:r>
      <w:r w:rsidRPr="006B7C14">
        <w:rPr>
          <w:rFonts w:ascii="Times New Roman" w:eastAsia="楷体" w:hAnsi="Times New Roman"/>
          <w:sz w:val="32"/>
          <w:szCs w:val="32"/>
        </w:rPr>
        <w:t>年</w:t>
      </w:r>
      <w:r>
        <w:rPr>
          <w:rFonts w:ascii="Times New Roman" w:eastAsia="楷体" w:hAnsi="Times New Roman" w:hint="eastAsia"/>
          <w:sz w:val="32"/>
          <w:szCs w:val="32"/>
        </w:rPr>
        <w:t>四</w:t>
      </w:r>
      <w:r w:rsidRPr="006B7C14">
        <w:rPr>
          <w:rFonts w:ascii="Times New Roman" w:eastAsia="楷体" w:hAnsi="Times New Roman"/>
          <w:sz w:val="32"/>
          <w:szCs w:val="32"/>
        </w:rPr>
        <w:t>季度交通基础设施投资分析</w:t>
      </w:r>
    </w:p>
    <w:p w14:paraId="7C88A979" w14:textId="77777777" w:rsidR="00DB53EB" w:rsidRPr="006B7C14" w:rsidRDefault="00DB53EB" w:rsidP="00DB53EB">
      <w:pPr>
        <w:spacing w:line="560" w:lineRule="exact"/>
        <w:ind w:rightChars="-162" w:right="-340" w:firstLineChars="200" w:firstLine="640"/>
        <w:jc w:val="center"/>
        <w:rPr>
          <w:rFonts w:ascii="Times New Roman" w:eastAsia="仿宋" w:hAnsi="Times New Roman"/>
          <w:sz w:val="32"/>
          <w:szCs w:val="32"/>
        </w:rPr>
      </w:pPr>
    </w:p>
    <w:p w14:paraId="21DA7448" w14:textId="77777777" w:rsidR="00DB53EB" w:rsidRPr="006B7C14" w:rsidRDefault="00DB53EB" w:rsidP="00DB53EB">
      <w:pPr>
        <w:spacing w:line="560" w:lineRule="exact"/>
        <w:ind w:firstLineChars="200" w:firstLine="640"/>
        <w:rPr>
          <w:rFonts w:ascii="Times New Roman" w:hAnsi="Times New Roman"/>
          <w:szCs w:val="21"/>
        </w:rPr>
      </w:pPr>
      <w:r w:rsidRPr="006B7C14">
        <w:rPr>
          <w:rFonts w:ascii="Times New Roman" w:eastAsia="仿宋_GB2312" w:hAnsi="Times New Roman"/>
          <w:sz w:val="32"/>
          <w:szCs w:val="32"/>
        </w:rPr>
        <w:t>今年以来，</w:t>
      </w:r>
      <w:proofErr w:type="gramStart"/>
      <w:r>
        <w:rPr>
          <w:rFonts w:ascii="Times New Roman" w:eastAsia="仿宋_GB2312" w:hAnsi="Times New Roman" w:hint="eastAsia"/>
          <w:sz w:val="32"/>
          <w:szCs w:val="32"/>
        </w:rPr>
        <w:t>全市上下</w:t>
      </w:r>
      <w:r w:rsidRPr="00C37AAA">
        <w:rPr>
          <w:rFonts w:ascii="Times New Roman" w:eastAsia="仿宋_GB2312" w:hAnsi="Times New Roman" w:hint="eastAsia"/>
          <w:sz w:val="32"/>
          <w:szCs w:val="32"/>
        </w:rPr>
        <w:t>全市上下</w:t>
      </w:r>
      <w:proofErr w:type="gramEnd"/>
      <w:r w:rsidRPr="00C37AAA">
        <w:rPr>
          <w:rFonts w:ascii="Times New Roman" w:eastAsia="仿宋_GB2312" w:hAnsi="Times New Roman" w:hint="eastAsia"/>
          <w:sz w:val="32"/>
          <w:szCs w:val="32"/>
        </w:rPr>
        <w:t>以习近平新时代中国特色社会主义思想为指导，深入学习贯彻党的二十大、二十届二中、三中全会精神和习近平总书记对江苏工作重要讲话重要指示精神</w:t>
      </w:r>
      <w:r w:rsidRPr="006B7C14">
        <w:rPr>
          <w:rFonts w:ascii="Times New Roman" w:eastAsia="仿宋_GB2312" w:hAnsi="Times New Roman"/>
          <w:sz w:val="32"/>
          <w:szCs w:val="32"/>
        </w:rPr>
        <w:t>，认真落实省委省政府决策部署，</w:t>
      </w:r>
      <w:r w:rsidRPr="00C37AAA">
        <w:rPr>
          <w:rFonts w:ascii="Times New Roman" w:eastAsia="仿宋_GB2312" w:hAnsi="Times New Roman" w:hint="eastAsia"/>
          <w:sz w:val="32"/>
          <w:szCs w:val="32"/>
        </w:rPr>
        <w:t>紧盯高质量发展首要任务</w:t>
      </w:r>
      <w:r w:rsidRPr="006B7C14">
        <w:rPr>
          <w:rFonts w:ascii="Times New Roman" w:eastAsia="仿宋_GB2312" w:hAnsi="Times New Roman"/>
          <w:sz w:val="32"/>
          <w:szCs w:val="32"/>
        </w:rPr>
        <w:t>，发挥</w:t>
      </w:r>
      <w:r w:rsidRPr="006B7C14">
        <w:rPr>
          <w:rFonts w:ascii="Times New Roman" w:eastAsia="仿宋_GB2312" w:hAnsi="Times New Roman"/>
          <w:sz w:val="32"/>
          <w:szCs w:val="32"/>
        </w:rPr>
        <w:t>“</w:t>
      </w:r>
      <w:r w:rsidRPr="006B7C14">
        <w:rPr>
          <w:rFonts w:ascii="Times New Roman" w:eastAsia="仿宋_GB2312" w:hAnsi="Times New Roman"/>
          <w:sz w:val="32"/>
          <w:szCs w:val="32"/>
        </w:rPr>
        <w:t>促投资、稳增长</w:t>
      </w:r>
      <w:r w:rsidRPr="006B7C14">
        <w:rPr>
          <w:rFonts w:ascii="Times New Roman" w:eastAsia="仿宋_GB2312" w:hAnsi="Times New Roman"/>
          <w:sz w:val="32"/>
          <w:szCs w:val="32"/>
        </w:rPr>
        <w:t>”</w:t>
      </w:r>
      <w:r w:rsidRPr="006B7C14">
        <w:rPr>
          <w:rFonts w:ascii="Times New Roman" w:eastAsia="仿宋_GB2312" w:hAnsi="Times New Roman"/>
          <w:sz w:val="32"/>
          <w:szCs w:val="32"/>
        </w:rPr>
        <w:t>主力军作用，不断强化运输监测调度，全力做好运输保畅保通，攻坚推进交通基础设施建设，各项重点工作顺利推进，交通</w:t>
      </w:r>
      <w:r w:rsidRPr="00C37AAA">
        <w:rPr>
          <w:rFonts w:ascii="Times New Roman" w:eastAsia="仿宋_GB2312" w:hAnsi="Times New Roman" w:hint="eastAsia"/>
          <w:sz w:val="32"/>
          <w:szCs w:val="32"/>
        </w:rPr>
        <w:t>经济回升向好态势得到巩固</w:t>
      </w:r>
      <w:r w:rsidRPr="006B7C14">
        <w:rPr>
          <w:rFonts w:ascii="Times New Roman" w:eastAsia="仿宋_GB2312" w:hAnsi="Times New Roman"/>
          <w:sz w:val="32"/>
          <w:szCs w:val="32"/>
        </w:rPr>
        <w:t>。</w:t>
      </w:r>
    </w:p>
    <w:p w14:paraId="54ABA23B" w14:textId="77777777" w:rsidR="00DB53EB" w:rsidRPr="006B7C14" w:rsidRDefault="00DB53EB" w:rsidP="00DB53EB">
      <w:pPr>
        <w:spacing w:line="560" w:lineRule="exact"/>
        <w:ind w:firstLineChars="200" w:firstLine="643"/>
        <w:rPr>
          <w:rFonts w:ascii="Times New Roman" w:eastAsia="黑体" w:hAnsi="Times New Roman"/>
          <w:b/>
          <w:bCs/>
          <w:sz w:val="32"/>
          <w:szCs w:val="32"/>
        </w:rPr>
      </w:pPr>
      <w:bookmarkStart w:id="0" w:name="_Toc99564398"/>
      <w:bookmarkStart w:id="1" w:name="_Toc45049716"/>
      <w:r w:rsidRPr="006B7C14">
        <w:rPr>
          <w:rFonts w:ascii="Times New Roman" w:eastAsia="黑体" w:hAnsi="Times New Roman"/>
          <w:b/>
          <w:bCs/>
          <w:sz w:val="32"/>
          <w:szCs w:val="32"/>
        </w:rPr>
        <w:t>一、</w:t>
      </w:r>
      <w:r>
        <w:rPr>
          <w:rFonts w:ascii="Times New Roman" w:eastAsia="黑体" w:hAnsi="Times New Roman" w:hint="eastAsia"/>
          <w:b/>
          <w:bCs/>
          <w:sz w:val="32"/>
          <w:szCs w:val="32"/>
        </w:rPr>
        <w:t>四</w:t>
      </w:r>
      <w:r w:rsidRPr="006B7C14">
        <w:rPr>
          <w:rFonts w:ascii="Times New Roman" w:eastAsia="黑体" w:hAnsi="Times New Roman"/>
          <w:b/>
          <w:bCs/>
          <w:sz w:val="32"/>
          <w:szCs w:val="32"/>
        </w:rPr>
        <w:t>季度投资完成情况</w:t>
      </w:r>
      <w:bookmarkEnd w:id="0"/>
      <w:bookmarkEnd w:id="1"/>
    </w:p>
    <w:p w14:paraId="577B947D" w14:textId="77777777" w:rsidR="00DB53EB" w:rsidRPr="006B7C14" w:rsidRDefault="00DB53EB" w:rsidP="00DB53EB">
      <w:pPr>
        <w:widowControl/>
        <w:spacing w:line="560" w:lineRule="exact"/>
        <w:ind w:firstLineChars="200" w:firstLine="640"/>
        <w:rPr>
          <w:rFonts w:ascii="Times New Roman" w:eastAsia="仿宋_GB2312" w:hAnsi="Times New Roman"/>
          <w:sz w:val="32"/>
          <w:szCs w:val="32"/>
        </w:rPr>
      </w:pPr>
      <w:bookmarkStart w:id="2" w:name="_Toc99564401"/>
      <w:r w:rsidRPr="006B7C14">
        <w:rPr>
          <w:rFonts w:ascii="Times New Roman" w:eastAsia="仿宋_GB2312" w:hAnsi="Times New Roman"/>
          <w:sz w:val="32"/>
          <w:szCs w:val="32"/>
        </w:rPr>
        <w:t>2024</w:t>
      </w:r>
      <w:r w:rsidRPr="006B7C14">
        <w:rPr>
          <w:rFonts w:ascii="Times New Roman" w:eastAsia="仿宋_GB2312" w:hAnsi="Times New Roman"/>
          <w:sz w:val="32"/>
          <w:szCs w:val="32"/>
        </w:rPr>
        <w:t>年纳入省级公路水运计划项目年度计划投资</w:t>
      </w:r>
      <w:r w:rsidRPr="006B7C14">
        <w:rPr>
          <w:rFonts w:ascii="Times New Roman" w:eastAsia="仿宋_GB2312" w:hAnsi="Times New Roman"/>
          <w:sz w:val="32"/>
          <w:szCs w:val="32"/>
        </w:rPr>
        <w:t>112.72</w:t>
      </w:r>
      <w:r w:rsidRPr="006B7C14">
        <w:rPr>
          <w:rFonts w:ascii="Times New Roman" w:eastAsia="仿宋_GB2312" w:hAnsi="Times New Roman"/>
          <w:sz w:val="32"/>
          <w:szCs w:val="32"/>
        </w:rPr>
        <w:t>亿元，</w:t>
      </w:r>
      <w:r>
        <w:rPr>
          <w:rFonts w:ascii="Times New Roman" w:eastAsia="仿宋_GB2312" w:hAnsi="Times New Roman" w:hint="eastAsia"/>
          <w:sz w:val="32"/>
          <w:szCs w:val="32"/>
        </w:rPr>
        <w:t>全年</w:t>
      </w:r>
      <w:r w:rsidRPr="006B7C14">
        <w:rPr>
          <w:rFonts w:ascii="Times New Roman" w:eastAsia="仿宋_GB2312" w:hAnsi="Times New Roman"/>
          <w:sz w:val="32"/>
          <w:szCs w:val="32"/>
        </w:rPr>
        <w:t>完成投资</w:t>
      </w:r>
      <w:r w:rsidRPr="006B7C14">
        <w:rPr>
          <w:rFonts w:ascii="Times New Roman" w:eastAsia="仿宋_GB2312" w:hAnsi="Times New Roman"/>
          <w:sz w:val="32"/>
          <w:szCs w:val="32"/>
        </w:rPr>
        <w:t>1</w:t>
      </w:r>
      <w:r>
        <w:rPr>
          <w:rFonts w:ascii="Times New Roman" w:eastAsia="仿宋_GB2312" w:hAnsi="Times New Roman" w:hint="eastAsia"/>
          <w:sz w:val="32"/>
          <w:szCs w:val="32"/>
        </w:rPr>
        <w:t>1</w:t>
      </w:r>
      <w:r w:rsidRPr="006B7C14">
        <w:rPr>
          <w:rFonts w:ascii="Times New Roman" w:eastAsia="仿宋_GB2312" w:hAnsi="Times New Roman"/>
          <w:sz w:val="32"/>
          <w:szCs w:val="32"/>
        </w:rPr>
        <w:t>7</w:t>
      </w:r>
      <w:r w:rsidRPr="006B7C14">
        <w:rPr>
          <w:rFonts w:ascii="Times New Roman" w:eastAsia="仿宋_GB2312" w:hAnsi="Times New Roman"/>
          <w:sz w:val="32"/>
          <w:szCs w:val="32"/>
        </w:rPr>
        <w:t>亿元、占年度计划投资的</w:t>
      </w:r>
      <w:r>
        <w:rPr>
          <w:rFonts w:ascii="Times New Roman" w:eastAsia="仿宋_GB2312" w:hAnsi="Times New Roman" w:hint="eastAsia"/>
          <w:sz w:val="32"/>
          <w:szCs w:val="32"/>
        </w:rPr>
        <w:t>104</w:t>
      </w:r>
      <w:r w:rsidRPr="006B7C14">
        <w:rPr>
          <w:rFonts w:ascii="Times New Roman" w:eastAsia="仿宋_GB2312" w:hAnsi="Times New Roman"/>
          <w:sz w:val="32"/>
          <w:szCs w:val="32"/>
        </w:rPr>
        <w:t>%</w:t>
      </w:r>
      <w:r w:rsidRPr="006B7C14">
        <w:rPr>
          <w:rFonts w:ascii="Times New Roman" w:eastAsia="仿宋_GB2312" w:hAnsi="Times New Roman"/>
          <w:sz w:val="32"/>
          <w:szCs w:val="32"/>
        </w:rPr>
        <w:t>，其中高速公路项目完成投资</w:t>
      </w:r>
      <w:r w:rsidRPr="006B7C14">
        <w:rPr>
          <w:rFonts w:ascii="Times New Roman" w:eastAsia="仿宋_GB2312" w:hAnsi="Times New Roman"/>
          <w:sz w:val="32"/>
          <w:szCs w:val="32"/>
        </w:rPr>
        <w:t>1</w:t>
      </w:r>
      <w:r>
        <w:rPr>
          <w:rFonts w:ascii="Times New Roman" w:eastAsia="仿宋_GB2312" w:hAnsi="Times New Roman" w:hint="eastAsia"/>
          <w:sz w:val="32"/>
          <w:szCs w:val="32"/>
        </w:rPr>
        <w:t>4.4</w:t>
      </w:r>
      <w:r w:rsidRPr="006B7C14">
        <w:rPr>
          <w:rFonts w:ascii="Times New Roman" w:eastAsia="仿宋_GB2312" w:hAnsi="Times New Roman"/>
          <w:sz w:val="32"/>
          <w:szCs w:val="32"/>
        </w:rPr>
        <w:t>亿元，过江通道项目完成投资</w:t>
      </w:r>
      <w:r w:rsidRPr="006B7C14">
        <w:rPr>
          <w:rFonts w:ascii="Times New Roman" w:eastAsia="仿宋_GB2312" w:hAnsi="Times New Roman"/>
          <w:sz w:val="32"/>
          <w:szCs w:val="32"/>
        </w:rPr>
        <w:t>3</w:t>
      </w:r>
      <w:r>
        <w:rPr>
          <w:rFonts w:ascii="Times New Roman" w:eastAsia="仿宋_GB2312" w:hAnsi="Times New Roman" w:hint="eastAsia"/>
          <w:sz w:val="32"/>
          <w:szCs w:val="32"/>
        </w:rPr>
        <w:t>8.85</w:t>
      </w:r>
      <w:r w:rsidRPr="006B7C14">
        <w:rPr>
          <w:rFonts w:ascii="Times New Roman" w:eastAsia="仿宋_GB2312" w:hAnsi="Times New Roman"/>
          <w:sz w:val="32"/>
          <w:szCs w:val="32"/>
        </w:rPr>
        <w:t>亿元，干线公路项目完成投资</w:t>
      </w:r>
      <w:r w:rsidRPr="006B7C14">
        <w:rPr>
          <w:rFonts w:ascii="Times New Roman" w:eastAsia="仿宋_GB2312" w:hAnsi="Times New Roman"/>
          <w:sz w:val="32"/>
          <w:szCs w:val="32"/>
        </w:rPr>
        <w:t>3</w:t>
      </w:r>
      <w:r>
        <w:rPr>
          <w:rFonts w:ascii="Times New Roman" w:eastAsia="仿宋_GB2312" w:hAnsi="Times New Roman" w:hint="eastAsia"/>
          <w:sz w:val="32"/>
          <w:szCs w:val="32"/>
        </w:rPr>
        <w:t>1</w:t>
      </w:r>
      <w:r w:rsidRPr="006B7C14">
        <w:rPr>
          <w:rFonts w:ascii="Times New Roman" w:eastAsia="仿宋_GB2312" w:hAnsi="Times New Roman"/>
          <w:sz w:val="32"/>
          <w:szCs w:val="32"/>
        </w:rPr>
        <w:t>.7</w:t>
      </w:r>
      <w:r w:rsidRPr="006B7C14">
        <w:rPr>
          <w:rFonts w:ascii="Times New Roman" w:eastAsia="仿宋_GB2312" w:hAnsi="Times New Roman"/>
          <w:sz w:val="32"/>
          <w:szCs w:val="32"/>
        </w:rPr>
        <w:t>亿元，水运项目完成投资</w:t>
      </w:r>
      <w:r>
        <w:rPr>
          <w:rFonts w:ascii="Times New Roman" w:eastAsia="仿宋_GB2312" w:hAnsi="Times New Roman" w:hint="eastAsia"/>
          <w:sz w:val="32"/>
          <w:szCs w:val="32"/>
        </w:rPr>
        <w:t>1.1</w:t>
      </w:r>
      <w:r w:rsidRPr="006B7C14">
        <w:rPr>
          <w:rFonts w:ascii="Times New Roman" w:eastAsia="仿宋_GB2312" w:hAnsi="Times New Roman"/>
          <w:sz w:val="32"/>
          <w:szCs w:val="32"/>
        </w:rPr>
        <w:t>亿元，计划外项目完成投资</w:t>
      </w:r>
      <w:r w:rsidRPr="006B7C14">
        <w:rPr>
          <w:rFonts w:ascii="Times New Roman" w:eastAsia="仿宋_GB2312" w:hAnsi="Times New Roman"/>
          <w:sz w:val="32"/>
          <w:szCs w:val="32"/>
        </w:rPr>
        <w:t>16.4</w:t>
      </w:r>
      <w:r w:rsidRPr="006B7C14">
        <w:rPr>
          <w:rFonts w:ascii="Times New Roman" w:eastAsia="仿宋_GB2312" w:hAnsi="Times New Roman"/>
          <w:sz w:val="32"/>
          <w:szCs w:val="32"/>
        </w:rPr>
        <w:t>亿元。</w:t>
      </w:r>
    </w:p>
    <w:p w14:paraId="3AFC5E32" w14:textId="77777777" w:rsidR="00DB53EB" w:rsidRPr="006B7C14" w:rsidRDefault="00DB53EB" w:rsidP="00DB53EB">
      <w:pPr>
        <w:widowControl/>
        <w:spacing w:line="560" w:lineRule="exact"/>
        <w:ind w:firstLineChars="200" w:firstLine="640"/>
        <w:rPr>
          <w:rFonts w:ascii="Times New Roman" w:eastAsia="仿宋_GB2312" w:hAnsi="Times New Roman"/>
          <w:sz w:val="32"/>
          <w:szCs w:val="32"/>
        </w:rPr>
      </w:pPr>
    </w:p>
    <w:p w14:paraId="7EB67562" w14:textId="77777777" w:rsidR="00DB53EB" w:rsidRPr="006B7C14" w:rsidRDefault="00DB53EB" w:rsidP="00DB53EB">
      <w:pPr>
        <w:widowControl/>
        <w:spacing w:line="560" w:lineRule="exact"/>
        <w:jc w:val="center"/>
        <w:rPr>
          <w:rFonts w:ascii="Times New Roman" w:eastAsia="黑体" w:hAnsi="Times New Roman"/>
          <w:sz w:val="30"/>
          <w:szCs w:val="30"/>
        </w:rPr>
      </w:pPr>
      <w:r w:rsidRPr="006B7C14">
        <w:rPr>
          <w:rFonts w:ascii="Times New Roman" w:eastAsia="黑体" w:hAnsi="Times New Roman"/>
          <w:sz w:val="30"/>
          <w:szCs w:val="30"/>
        </w:rPr>
        <w:t>省计划内项目</w:t>
      </w:r>
      <w:r w:rsidRPr="006B7C14">
        <w:rPr>
          <w:rFonts w:ascii="Times New Roman" w:eastAsia="黑体" w:hAnsi="Times New Roman"/>
          <w:sz w:val="30"/>
          <w:szCs w:val="30"/>
        </w:rPr>
        <w:t>1-</w:t>
      </w:r>
      <w:r>
        <w:rPr>
          <w:rFonts w:ascii="Times New Roman" w:eastAsia="黑体" w:hAnsi="Times New Roman" w:hint="eastAsia"/>
          <w:sz w:val="30"/>
          <w:szCs w:val="30"/>
        </w:rPr>
        <w:t>12</w:t>
      </w:r>
      <w:r w:rsidRPr="006B7C14">
        <w:rPr>
          <w:rFonts w:ascii="Times New Roman" w:eastAsia="黑体" w:hAnsi="Times New Roman"/>
          <w:sz w:val="30"/>
          <w:szCs w:val="30"/>
        </w:rPr>
        <w:t>月投资完成情况明细表</w:t>
      </w:r>
    </w:p>
    <w:tbl>
      <w:tblPr>
        <w:tblW w:w="5000" w:type="pct"/>
        <w:jc w:val="center"/>
        <w:tblLayout w:type="fixed"/>
        <w:tblLook w:val="04A0" w:firstRow="1" w:lastRow="0" w:firstColumn="1" w:lastColumn="0" w:noHBand="0" w:noVBand="1"/>
      </w:tblPr>
      <w:tblGrid>
        <w:gridCol w:w="2405"/>
        <w:gridCol w:w="1279"/>
        <w:gridCol w:w="1416"/>
        <w:gridCol w:w="1845"/>
        <w:gridCol w:w="1357"/>
      </w:tblGrid>
      <w:tr w:rsidR="00DB53EB" w:rsidRPr="006B7C14" w14:paraId="50D9ABF3" w14:textId="77777777" w:rsidTr="00A81A15">
        <w:trPr>
          <w:trHeight w:val="570"/>
          <w:jc w:val="center"/>
        </w:trPr>
        <w:tc>
          <w:tcPr>
            <w:tcW w:w="14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22CE9" w14:textId="77777777" w:rsidR="00DB53EB" w:rsidRPr="006B7C14" w:rsidRDefault="00DB53EB" w:rsidP="00A81A15">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项目类别</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1A750" w14:textId="77777777" w:rsidR="00DB53EB" w:rsidRPr="006B7C14" w:rsidRDefault="00DB53EB" w:rsidP="00A81A15">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总投资</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C522C" w14:textId="77777777" w:rsidR="00DB53EB" w:rsidRPr="006B7C14" w:rsidRDefault="00DB53EB" w:rsidP="00A81A15">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年度计划投资</w:t>
            </w:r>
          </w:p>
        </w:tc>
        <w:tc>
          <w:tcPr>
            <w:tcW w:w="11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93EF8" w14:textId="77777777" w:rsidR="00DB53EB" w:rsidRPr="006B7C14" w:rsidRDefault="00DB53EB" w:rsidP="00A81A15">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至</w:t>
            </w:r>
            <w:r>
              <w:rPr>
                <w:rFonts w:ascii="Times New Roman" w:eastAsia="仿宋" w:hAnsi="Times New Roman" w:hint="eastAsia"/>
                <w:b/>
                <w:bCs/>
                <w:color w:val="000000"/>
                <w:kern w:val="0"/>
                <w:sz w:val="24"/>
              </w:rPr>
              <w:t>12</w:t>
            </w:r>
            <w:r w:rsidRPr="006B7C14">
              <w:rPr>
                <w:rFonts w:ascii="Times New Roman" w:eastAsia="仿宋" w:hAnsi="Times New Roman"/>
                <w:b/>
                <w:bCs/>
                <w:color w:val="000000"/>
                <w:kern w:val="0"/>
                <w:sz w:val="24"/>
              </w:rPr>
              <w:t>月本年累计完成投资</w:t>
            </w:r>
          </w:p>
        </w:tc>
        <w:tc>
          <w:tcPr>
            <w:tcW w:w="8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199E5" w14:textId="77777777" w:rsidR="00DB53EB" w:rsidRPr="006B7C14" w:rsidRDefault="00DB53EB" w:rsidP="00A81A15">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完成占年度计划比例（</w:t>
            </w:r>
            <w:r w:rsidRPr="006B7C14">
              <w:rPr>
                <w:rFonts w:ascii="Times New Roman" w:eastAsia="等线" w:hAnsi="Times New Roman"/>
                <w:b/>
                <w:bCs/>
                <w:color w:val="000000"/>
                <w:kern w:val="0"/>
                <w:sz w:val="24"/>
              </w:rPr>
              <w:t>%</w:t>
            </w:r>
            <w:r w:rsidRPr="006B7C14">
              <w:rPr>
                <w:rFonts w:ascii="Times New Roman" w:eastAsia="仿宋" w:hAnsi="Times New Roman"/>
                <w:b/>
                <w:bCs/>
                <w:color w:val="000000"/>
                <w:kern w:val="0"/>
                <w:sz w:val="24"/>
              </w:rPr>
              <w:t>）</w:t>
            </w:r>
          </w:p>
        </w:tc>
      </w:tr>
      <w:tr w:rsidR="00DB53EB" w:rsidRPr="006B7C14" w14:paraId="478C1FA2" w14:textId="77777777" w:rsidTr="00A81A15">
        <w:trPr>
          <w:trHeight w:val="570"/>
          <w:jc w:val="center"/>
        </w:trPr>
        <w:tc>
          <w:tcPr>
            <w:tcW w:w="1449" w:type="pct"/>
            <w:vMerge/>
            <w:tcBorders>
              <w:top w:val="single" w:sz="4" w:space="0" w:color="000000"/>
              <w:left w:val="single" w:sz="4" w:space="0" w:color="000000"/>
              <w:bottom w:val="single" w:sz="4" w:space="0" w:color="000000"/>
              <w:right w:val="single" w:sz="4" w:space="0" w:color="000000"/>
            </w:tcBorders>
            <w:vAlign w:val="center"/>
            <w:hideMark/>
          </w:tcPr>
          <w:p w14:paraId="49A6673D" w14:textId="77777777" w:rsidR="00DB53EB" w:rsidRPr="006B7C14" w:rsidRDefault="00DB53EB" w:rsidP="00A81A15">
            <w:pPr>
              <w:widowControl/>
              <w:jc w:val="left"/>
              <w:rPr>
                <w:rFonts w:ascii="Times New Roman" w:eastAsia="仿宋" w:hAnsi="Times New Roman"/>
                <w:b/>
                <w:bCs/>
                <w:color w:val="000000"/>
                <w:kern w:val="0"/>
                <w:sz w:val="24"/>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D36076" w14:textId="77777777" w:rsidR="00DB53EB" w:rsidRPr="006B7C14" w:rsidRDefault="00DB53EB" w:rsidP="00A81A15">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（万元）</w:t>
            </w:r>
          </w:p>
        </w:tc>
        <w:tc>
          <w:tcPr>
            <w:tcW w:w="8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8456A" w14:textId="77777777" w:rsidR="00DB53EB" w:rsidRPr="006B7C14" w:rsidRDefault="00DB53EB" w:rsidP="00A81A15">
            <w:pPr>
              <w:widowControl/>
              <w:jc w:val="center"/>
              <w:rPr>
                <w:rFonts w:ascii="Times New Roman" w:eastAsia="仿宋" w:hAnsi="Times New Roman"/>
                <w:b/>
                <w:bCs/>
                <w:color w:val="000000"/>
                <w:kern w:val="0"/>
                <w:sz w:val="24"/>
              </w:rPr>
            </w:pPr>
            <w:r w:rsidRPr="006B7C14">
              <w:rPr>
                <w:rFonts w:ascii="Times New Roman" w:eastAsia="仿宋" w:hAnsi="Times New Roman"/>
                <w:b/>
                <w:bCs/>
                <w:color w:val="000000"/>
                <w:kern w:val="0"/>
                <w:sz w:val="24"/>
              </w:rPr>
              <w:t>（万元）</w:t>
            </w:r>
          </w:p>
        </w:tc>
        <w:tc>
          <w:tcPr>
            <w:tcW w:w="1111" w:type="pct"/>
            <w:vMerge/>
            <w:tcBorders>
              <w:top w:val="single" w:sz="4" w:space="0" w:color="000000"/>
              <w:left w:val="single" w:sz="4" w:space="0" w:color="000000"/>
              <w:bottom w:val="single" w:sz="4" w:space="0" w:color="000000"/>
              <w:right w:val="single" w:sz="4" w:space="0" w:color="000000"/>
            </w:tcBorders>
            <w:vAlign w:val="center"/>
            <w:hideMark/>
          </w:tcPr>
          <w:p w14:paraId="12FBD657" w14:textId="77777777" w:rsidR="00DB53EB" w:rsidRPr="006B7C14" w:rsidRDefault="00DB53EB" w:rsidP="00A81A15">
            <w:pPr>
              <w:widowControl/>
              <w:jc w:val="left"/>
              <w:rPr>
                <w:rFonts w:ascii="Times New Roman" w:eastAsia="仿宋" w:hAnsi="Times New Roman"/>
                <w:b/>
                <w:bCs/>
                <w:color w:val="000000"/>
                <w:kern w:val="0"/>
                <w:sz w:val="24"/>
              </w:rPr>
            </w:pPr>
          </w:p>
        </w:tc>
        <w:tc>
          <w:tcPr>
            <w:tcW w:w="817" w:type="pct"/>
            <w:vMerge/>
            <w:tcBorders>
              <w:top w:val="single" w:sz="4" w:space="0" w:color="000000"/>
              <w:left w:val="single" w:sz="4" w:space="0" w:color="000000"/>
              <w:bottom w:val="single" w:sz="4" w:space="0" w:color="000000"/>
              <w:right w:val="single" w:sz="4" w:space="0" w:color="000000"/>
            </w:tcBorders>
            <w:vAlign w:val="center"/>
            <w:hideMark/>
          </w:tcPr>
          <w:p w14:paraId="625A917C" w14:textId="77777777" w:rsidR="00DB53EB" w:rsidRPr="006B7C14" w:rsidRDefault="00DB53EB" w:rsidP="00A81A15">
            <w:pPr>
              <w:widowControl/>
              <w:jc w:val="left"/>
              <w:rPr>
                <w:rFonts w:ascii="Times New Roman" w:eastAsia="仿宋" w:hAnsi="Times New Roman"/>
                <w:b/>
                <w:bCs/>
                <w:color w:val="000000"/>
                <w:kern w:val="0"/>
                <w:sz w:val="24"/>
              </w:rPr>
            </w:pPr>
          </w:p>
        </w:tc>
      </w:tr>
      <w:tr w:rsidR="00DB53EB" w:rsidRPr="006B7C14" w14:paraId="6A299901" w14:textId="77777777" w:rsidTr="00A81A15">
        <w:trPr>
          <w:trHeight w:val="85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65EAB"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南京至盐城高速公路</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A8AB7A3"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3015384</w:t>
            </w:r>
          </w:p>
        </w:tc>
        <w:tc>
          <w:tcPr>
            <w:tcW w:w="853" w:type="pct"/>
            <w:tcBorders>
              <w:top w:val="nil"/>
              <w:left w:val="nil"/>
              <w:bottom w:val="single" w:sz="4" w:space="0" w:color="auto"/>
              <w:right w:val="single" w:sz="4" w:space="0" w:color="auto"/>
            </w:tcBorders>
            <w:shd w:val="clear" w:color="auto" w:fill="auto"/>
            <w:vAlign w:val="center"/>
            <w:hideMark/>
          </w:tcPr>
          <w:p w14:paraId="76B3C92B"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60000</w:t>
            </w:r>
          </w:p>
        </w:tc>
        <w:tc>
          <w:tcPr>
            <w:tcW w:w="1111" w:type="pct"/>
            <w:tcBorders>
              <w:top w:val="nil"/>
              <w:left w:val="nil"/>
              <w:bottom w:val="single" w:sz="4" w:space="0" w:color="auto"/>
              <w:right w:val="single" w:sz="4" w:space="0" w:color="auto"/>
            </w:tcBorders>
            <w:shd w:val="clear" w:color="auto" w:fill="auto"/>
            <w:vAlign w:val="center"/>
            <w:hideMark/>
          </w:tcPr>
          <w:p w14:paraId="6A397878" w14:textId="77777777" w:rsidR="00DB53EB" w:rsidRPr="006C58B1" w:rsidRDefault="00DB53EB" w:rsidP="00A81A15">
            <w:pPr>
              <w:jc w:val="center"/>
            </w:pPr>
            <w:r w:rsidRPr="006C58B1">
              <w:t>61640</w:t>
            </w:r>
          </w:p>
        </w:tc>
        <w:tc>
          <w:tcPr>
            <w:tcW w:w="817" w:type="pct"/>
            <w:tcBorders>
              <w:top w:val="nil"/>
              <w:left w:val="nil"/>
              <w:bottom w:val="single" w:sz="4" w:space="0" w:color="auto"/>
              <w:right w:val="single" w:sz="4" w:space="0" w:color="auto"/>
            </w:tcBorders>
            <w:shd w:val="clear" w:color="auto" w:fill="auto"/>
            <w:vAlign w:val="center"/>
            <w:hideMark/>
          </w:tcPr>
          <w:p w14:paraId="39CF8B8E" w14:textId="77777777" w:rsidR="00DB53EB" w:rsidRPr="006C58B1" w:rsidRDefault="00DB53EB" w:rsidP="00A81A15">
            <w:pPr>
              <w:jc w:val="center"/>
            </w:pPr>
            <w:r w:rsidRPr="006C58B1">
              <w:t>102.73%</w:t>
            </w:r>
          </w:p>
        </w:tc>
      </w:tr>
      <w:tr w:rsidR="00DB53EB" w:rsidRPr="006B7C14" w14:paraId="77D6F3AC" w14:textId="77777777" w:rsidTr="00A81A15">
        <w:trPr>
          <w:trHeight w:val="85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DFB412"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lastRenderedPageBreak/>
              <w:t>南京至滁州高速公路江苏段</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90C0848"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265112</w:t>
            </w:r>
          </w:p>
        </w:tc>
        <w:tc>
          <w:tcPr>
            <w:tcW w:w="853" w:type="pct"/>
            <w:tcBorders>
              <w:top w:val="nil"/>
              <w:left w:val="nil"/>
              <w:bottom w:val="single" w:sz="4" w:space="0" w:color="auto"/>
              <w:right w:val="single" w:sz="4" w:space="0" w:color="auto"/>
            </w:tcBorders>
            <w:shd w:val="clear" w:color="auto" w:fill="auto"/>
            <w:vAlign w:val="center"/>
            <w:hideMark/>
          </w:tcPr>
          <w:p w14:paraId="7DA681A7"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84000</w:t>
            </w:r>
          </w:p>
        </w:tc>
        <w:tc>
          <w:tcPr>
            <w:tcW w:w="1111" w:type="pct"/>
            <w:tcBorders>
              <w:top w:val="nil"/>
              <w:left w:val="nil"/>
              <w:bottom w:val="single" w:sz="4" w:space="0" w:color="auto"/>
              <w:right w:val="single" w:sz="4" w:space="0" w:color="auto"/>
            </w:tcBorders>
            <w:shd w:val="clear" w:color="auto" w:fill="auto"/>
            <w:vAlign w:val="center"/>
            <w:hideMark/>
          </w:tcPr>
          <w:p w14:paraId="77C8D927" w14:textId="77777777" w:rsidR="00DB53EB" w:rsidRPr="006C58B1" w:rsidRDefault="00DB53EB" w:rsidP="00A81A15">
            <w:pPr>
              <w:jc w:val="center"/>
            </w:pPr>
            <w:r w:rsidRPr="006C58B1">
              <w:t>82340</w:t>
            </w:r>
          </w:p>
        </w:tc>
        <w:tc>
          <w:tcPr>
            <w:tcW w:w="817" w:type="pct"/>
            <w:tcBorders>
              <w:top w:val="nil"/>
              <w:left w:val="nil"/>
              <w:bottom w:val="single" w:sz="4" w:space="0" w:color="auto"/>
              <w:right w:val="single" w:sz="4" w:space="0" w:color="auto"/>
            </w:tcBorders>
            <w:shd w:val="clear" w:color="auto" w:fill="auto"/>
            <w:vAlign w:val="center"/>
            <w:hideMark/>
          </w:tcPr>
          <w:p w14:paraId="6F3FA62D" w14:textId="77777777" w:rsidR="00DB53EB" w:rsidRPr="006C58B1" w:rsidRDefault="00DB53EB" w:rsidP="00A81A15">
            <w:pPr>
              <w:jc w:val="center"/>
            </w:pPr>
            <w:r w:rsidRPr="006C58B1">
              <w:t>98.02%</w:t>
            </w:r>
          </w:p>
        </w:tc>
      </w:tr>
      <w:tr w:rsidR="00DB53EB" w:rsidRPr="006B7C14" w14:paraId="2B64B903" w14:textId="77777777" w:rsidTr="00A81A15">
        <w:trPr>
          <w:trHeight w:val="114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EF9E9"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南京机场高速</w:t>
            </w:r>
            <w:proofErr w:type="gramStart"/>
            <w:r w:rsidRPr="006B7C14">
              <w:rPr>
                <w:rFonts w:ascii="Times New Roman" w:eastAsia="仿宋" w:hAnsi="Times New Roman"/>
                <w:color w:val="000000"/>
                <w:kern w:val="0"/>
                <w:sz w:val="24"/>
              </w:rPr>
              <w:t>秣</w:t>
            </w:r>
            <w:proofErr w:type="gramEnd"/>
            <w:r w:rsidRPr="006B7C14">
              <w:rPr>
                <w:rFonts w:ascii="Times New Roman" w:eastAsia="仿宋" w:hAnsi="Times New Roman"/>
                <w:color w:val="000000"/>
                <w:kern w:val="0"/>
                <w:sz w:val="24"/>
              </w:rPr>
              <w:t>陵互通改扩建工程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4CD60CD3"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56553</w:t>
            </w:r>
          </w:p>
        </w:tc>
        <w:tc>
          <w:tcPr>
            <w:tcW w:w="853" w:type="pct"/>
            <w:tcBorders>
              <w:top w:val="nil"/>
              <w:left w:val="nil"/>
              <w:bottom w:val="single" w:sz="4" w:space="0" w:color="auto"/>
              <w:right w:val="single" w:sz="4" w:space="0" w:color="auto"/>
            </w:tcBorders>
            <w:shd w:val="clear" w:color="auto" w:fill="auto"/>
            <w:vAlign w:val="center"/>
            <w:hideMark/>
          </w:tcPr>
          <w:p w14:paraId="4AB6E8CC"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15000</w:t>
            </w:r>
          </w:p>
        </w:tc>
        <w:tc>
          <w:tcPr>
            <w:tcW w:w="1111" w:type="pct"/>
            <w:tcBorders>
              <w:top w:val="nil"/>
              <w:left w:val="nil"/>
              <w:bottom w:val="single" w:sz="4" w:space="0" w:color="auto"/>
              <w:right w:val="single" w:sz="4" w:space="0" w:color="auto"/>
            </w:tcBorders>
            <w:shd w:val="clear" w:color="auto" w:fill="auto"/>
            <w:vAlign w:val="center"/>
            <w:hideMark/>
          </w:tcPr>
          <w:p w14:paraId="660DB465" w14:textId="77777777" w:rsidR="00DB53EB" w:rsidRPr="006C58B1" w:rsidRDefault="00DB53EB" w:rsidP="00A81A15">
            <w:pPr>
              <w:jc w:val="center"/>
            </w:pPr>
            <w:r w:rsidRPr="006C58B1">
              <w:t>13400</w:t>
            </w:r>
          </w:p>
        </w:tc>
        <w:tc>
          <w:tcPr>
            <w:tcW w:w="817" w:type="pct"/>
            <w:tcBorders>
              <w:top w:val="nil"/>
              <w:left w:val="nil"/>
              <w:bottom w:val="single" w:sz="4" w:space="0" w:color="auto"/>
              <w:right w:val="single" w:sz="4" w:space="0" w:color="auto"/>
            </w:tcBorders>
            <w:shd w:val="clear" w:color="auto" w:fill="auto"/>
            <w:vAlign w:val="center"/>
            <w:hideMark/>
          </w:tcPr>
          <w:p w14:paraId="36CE822D" w14:textId="77777777" w:rsidR="00DB53EB" w:rsidRPr="006C58B1" w:rsidRDefault="00DB53EB" w:rsidP="00A81A15">
            <w:pPr>
              <w:jc w:val="center"/>
            </w:pPr>
            <w:r w:rsidRPr="006C58B1">
              <w:t>89.33%</w:t>
            </w:r>
          </w:p>
        </w:tc>
      </w:tr>
      <w:tr w:rsidR="00DB53EB" w:rsidRPr="006B7C14" w14:paraId="3B265B09" w14:textId="77777777" w:rsidTr="00A81A15">
        <w:trPr>
          <w:trHeight w:val="114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7890"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宁宣高速公路机场枢纽扩建工程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5C90094C"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176227</w:t>
            </w:r>
          </w:p>
        </w:tc>
        <w:tc>
          <w:tcPr>
            <w:tcW w:w="853" w:type="pct"/>
            <w:tcBorders>
              <w:top w:val="nil"/>
              <w:left w:val="nil"/>
              <w:bottom w:val="single" w:sz="4" w:space="0" w:color="auto"/>
              <w:right w:val="single" w:sz="4" w:space="0" w:color="auto"/>
            </w:tcBorders>
            <w:shd w:val="clear" w:color="auto" w:fill="auto"/>
            <w:vAlign w:val="center"/>
            <w:hideMark/>
          </w:tcPr>
          <w:p w14:paraId="1CC19269"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20000</w:t>
            </w:r>
          </w:p>
        </w:tc>
        <w:tc>
          <w:tcPr>
            <w:tcW w:w="1111" w:type="pct"/>
            <w:tcBorders>
              <w:top w:val="nil"/>
              <w:left w:val="nil"/>
              <w:bottom w:val="single" w:sz="4" w:space="0" w:color="auto"/>
              <w:right w:val="single" w:sz="4" w:space="0" w:color="auto"/>
            </w:tcBorders>
            <w:shd w:val="clear" w:color="auto" w:fill="auto"/>
            <w:vAlign w:val="center"/>
            <w:hideMark/>
          </w:tcPr>
          <w:p w14:paraId="491A8BE7" w14:textId="77777777" w:rsidR="00DB53EB" w:rsidRPr="006C58B1" w:rsidRDefault="00DB53EB" w:rsidP="00A81A15">
            <w:pPr>
              <w:jc w:val="center"/>
            </w:pPr>
            <w:r w:rsidRPr="006C58B1">
              <w:t>2000</w:t>
            </w:r>
          </w:p>
        </w:tc>
        <w:tc>
          <w:tcPr>
            <w:tcW w:w="817" w:type="pct"/>
            <w:tcBorders>
              <w:top w:val="nil"/>
              <w:left w:val="nil"/>
              <w:bottom w:val="single" w:sz="4" w:space="0" w:color="auto"/>
              <w:right w:val="single" w:sz="4" w:space="0" w:color="auto"/>
            </w:tcBorders>
            <w:shd w:val="clear" w:color="auto" w:fill="auto"/>
            <w:vAlign w:val="center"/>
            <w:hideMark/>
          </w:tcPr>
          <w:p w14:paraId="1A75FAE1" w14:textId="77777777" w:rsidR="00DB53EB" w:rsidRPr="006C58B1" w:rsidRDefault="00DB53EB" w:rsidP="00A81A15">
            <w:pPr>
              <w:jc w:val="center"/>
            </w:pPr>
            <w:r w:rsidRPr="006C58B1">
              <w:t>10.00%</w:t>
            </w:r>
          </w:p>
        </w:tc>
      </w:tr>
      <w:tr w:rsidR="00DB53EB" w:rsidRPr="006B7C14" w14:paraId="00217018" w14:textId="77777777" w:rsidTr="00A81A15">
        <w:trPr>
          <w:trHeight w:val="85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F452E"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南京至九江高速公路</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28DD88B"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776977</w:t>
            </w:r>
          </w:p>
        </w:tc>
        <w:tc>
          <w:tcPr>
            <w:tcW w:w="853" w:type="pct"/>
            <w:tcBorders>
              <w:top w:val="nil"/>
              <w:left w:val="nil"/>
              <w:bottom w:val="single" w:sz="4" w:space="0" w:color="auto"/>
              <w:right w:val="single" w:sz="4" w:space="0" w:color="auto"/>
            </w:tcBorders>
            <w:shd w:val="clear" w:color="auto" w:fill="auto"/>
            <w:vAlign w:val="center"/>
            <w:hideMark/>
          </w:tcPr>
          <w:p w14:paraId="06B91661"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50000</w:t>
            </w:r>
          </w:p>
        </w:tc>
        <w:tc>
          <w:tcPr>
            <w:tcW w:w="1111" w:type="pct"/>
            <w:tcBorders>
              <w:top w:val="nil"/>
              <w:left w:val="nil"/>
              <w:bottom w:val="single" w:sz="4" w:space="0" w:color="auto"/>
              <w:right w:val="single" w:sz="4" w:space="0" w:color="auto"/>
            </w:tcBorders>
            <w:shd w:val="clear" w:color="auto" w:fill="auto"/>
            <w:vAlign w:val="center"/>
            <w:hideMark/>
          </w:tcPr>
          <w:p w14:paraId="059C3E77" w14:textId="77777777" w:rsidR="00DB53EB" w:rsidRPr="006C58B1" w:rsidRDefault="00DB53EB" w:rsidP="00A81A15">
            <w:pPr>
              <w:jc w:val="center"/>
            </w:pPr>
            <w:r w:rsidRPr="006C58B1">
              <w:t>0</w:t>
            </w:r>
          </w:p>
        </w:tc>
        <w:tc>
          <w:tcPr>
            <w:tcW w:w="817" w:type="pct"/>
            <w:tcBorders>
              <w:top w:val="nil"/>
              <w:left w:val="nil"/>
              <w:bottom w:val="single" w:sz="4" w:space="0" w:color="auto"/>
              <w:right w:val="single" w:sz="4" w:space="0" w:color="auto"/>
            </w:tcBorders>
            <w:shd w:val="clear" w:color="auto" w:fill="auto"/>
            <w:vAlign w:val="center"/>
            <w:hideMark/>
          </w:tcPr>
          <w:p w14:paraId="561509AF" w14:textId="77777777" w:rsidR="00DB53EB" w:rsidRPr="006C58B1" w:rsidRDefault="00DB53EB" w:rsidP="00A81A15">
            <w:pPr>
              <w:jc w:val="center"/>
            </w:pPr>
            <w:r w:rsidRPr="006C58B1">
              <w:t>0.00%</w:t>
            </w:r>
          </w:p>
        </w:tc>
      </w:tr>
      <w:tr w:rsidR="00DB53EB" w:rsidRPr="006B7C14" w14:paraId="14D62257" w14:textId="77777777" w:rsidTr="00A81A15">
        <w:trPr>
          <w:trHeight w:val="85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D60351" w14:textId="77777777" w:rsidR="00DB53EB" w:rsidRPr="006B7C14" w:rsidRDefault="00DB53EB" w:rsidP="00A81A15">
            <w:pPr>
              <w:widowControl/>
              <w:jc w:val="right"/>
              <w:rPr>
                <w:rFonts w:ascii="Times New Roman" w:eastAsia="仿宋" w:hAnsi="Times New Roman"/>
                <w:color w:val="000000"/>
                <w:kern w:val="0"/>
                <w:sz w:val="24"/>
              </w:rPr>
            </w:pPr>
            <w:proofErr w:type="gramStart"/>
            <w:r w:rsidRPr="006B7C14">
              <w:rPr>
                <w:rFonts w:ascii="Times New Roman" w:eastAsia="仿宋" w:hAnsi="Times New Roman"/>
                <w:color w:val="000000"/>
                <w:kern w:val="0"/>
                <w:sz w:val="24"/>
              </w:rPr>
              <w:t>南京仙新路过</w:t>
            </w:r>
            <w:proofErr w:type="gramEnd"/>
            <w:r w:rsidRPr="006B7C14">
              <w:rPr>
                <w:rFonts w:ascii="Times New Roman" w:eastAsia="仿宋" w:hAnsi="Times New Roman"/>
                <w:color w:val="000000"/>
                <w:kern w:val="0"/>
                <w:sz w:val="24"/>
              </w:rPr>
              <w:t>江通道工程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649EF8D"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1109000</w:t>
            </w:r>
          </w:p>
        </w:tc>
        <w:tc>
          <w:tcPr>
            <w:tcW w:w="853" w:type="pct"/>
            <w:tcBorders>
              <w:top w:val="nil"/>
              <w:left w:val="nil"/>
              <w:bottom w:val="single" w:sz="4" w:space="0" w:color="auto"/>
              <w:right w:val="single" w:sz="4" w:space="0" w:color="auto"/>
            </w:tcBorders>
            <w:shd w:val="clear" w:color="auto" w:fill="auto"/>
            <w:vAlign w:val="center"/>
            <w:hideMark/>
          </w:tcPr>
          <w:p w14:paraId="4D77D421"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150000</w:t>
            </w:r>
          </w:p>
        </w:tc>
        <w:tc>
          <w:tcPr>
            <w:tcW w:w="1111" w:type="pct"/>
            <w:tcBorders>
              <w:top w:val="nil"/>
              <w:left w:val="nil"/>
              <w:bottom w:val="single" w:sz="4" w:space="0" w:color="auto"/>
              <w:right w:val="single" w:sz="4" w:space="0" w:color="auto"/>
            </w:tcBorders>
            <w:shd w:val="clear" w:color="auto" w:fill="auto"/>
            <w:vAlign w:val="center"/>
            <w:hideMark/>
          </w:tcPr>
          <w:p w14:paraId="0911E303" w14:textId="77777777" w:rsidR="00DB53EB" w:rsidRPr="006C58B1" w:rsidRDefault="00DB53EB" w:rsidP="00A81A15">
            <w:pPr>
              <w:jc w:val="center"/>
            </w:pPr>
            <w:r w:rsidRPr="006C58B1">
              <w:t>143176</w:t>
            </w:r>
          </w:p>
        </w:tc>
        <w:tc>
          <w:tcPr>
            <w:tcW w:w="817" w:type="pct"/>
            <w:tcBorders>
              <w:top w:val="nil"/>
              <w:left w:val="nil"/>
              <w:bottom w:val="single" w:sz="4" w:space="0" w:color="auto"/>
              <w:right w:val="single" w:sz="4" w:space="0" w:color="auto"/>
            </w:tcBorders>
            <w:shd w:val="clear" w:color="auto" w:fill="auto"/>
            <w:vAlign w:val="center"/>
            <w:hideMark/>
          </w:tcPr>
          <w:p w14:paraId="0E3EA895" w14:textId="77777777" w:rsidR="00DB53EB" w:rsidRPr="006C58B1" w:rsidRDefault="00DB53EB" w:rsidP="00A81A15">
            <w:pPr>
              <w:jc w:val="center"/>
            </w:pPr>
            <w:r w:rsidRPr="006C58B1">
              <w:t>95.45%</w:t>
            </w:r>
          </w:p>
        </w:tc>
      </w:tr>
      <w:tr w:rsidR="00DB53EB" w:rsidRPr="006B7C14" w14:paraId="767F7532" w14:textId="77777777" w:rsidTr="00A81A15">
        <w:trPr>
          <w:trHeight w:val="114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01EA5"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南京建宁西路过江通道工程（一期）</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7D4A53E"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1209100</w:t>
            </w:r>
          </w:p>
        </w:tc>
        <w:tc>
          <w:tcPr>
            <w:tcW w:w="853" w:type="pct"/>
            <w:tcBorders>
              <w:top w:val="nil"/>
              <w:left w:val="nil"/>
              <w:bottom w:val="single" w:sz="4" w:space="0" w:color="auto"/>
              <w:right w:val="single" w:sz="4" w:space="0" w:color="auto"/>
            </w:tcBorders>
            <w:shd w:val="clear" w:color="auto" w:fill="auto"/>
            <w:vAlign w:val="center"/>
            <w:hideMark/>
          </w:tcPr>
          <w:p w14:paraId="53D3F465"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205000</w:t>
            </w:r>
          </w:p>
        </w:tc>
        <w:tc>
          <w:tcPr>
            <w:tcW w:w="1111" w:type="pct"/>
            <w:tcBorders>
              <w:top w:val="nil"/>
              <w:left w:val="nil"/>
              <w:bottom w:val="single" w:sz="4" w:space="0" w:color="auto"/>
              <w:right w:val="single" w:sz="4" w:space="0" w:color="auto"/>
            </w:tcBorders>
            <w:shd w:val="clear" w:color="auto" w:fill="auto"/>
            <w:vAlign w:val="center"/>
            <w:hideMark/>
          </w:tcPr>
          <w:p w14:paraId="05539B5D" w14:textId="77777777" w:rsidR="00DB53EB" w:rsidRPr="006C58B1" w:rsidRDefault="00DB53EB" w:rsidP="00A81A15">
            <w:pPr>
              <w:jc w:val="center"/>
            </w:pPr>
            <w:r w:rsidRPr="006C58B1">
              <w:t>197334</w:t>
            </w:r>
          </w:p>
        </w:tc>
        <w:tc>
          <w:tcPr>
            <w:tcW w:w="817" w:type="pct"/>
            <w:tcBorders>
              <w:top w:val="nil"/>
              <w:left w:val="nil"/>
              <w:bottom w:val="single" w:sz="4" w:space="0" w:color="auto"/>
              <w:right w:val="single" w:sz="4" w:space="0" w:color="auto"/>
            </w:tcBorders>
            <w:shd w:val="clear" w:color="auto" w:fill="auto"/>
            <w:vAlign w:val="center"/>
            <w:hideMark/>
          </w:tcPr>
          <w:p w14:paraId="737BFC00" w14:textId="77777777" w:rsidR="00DB53EB" w:rsidRPr="006C58B1" w:rsidRDefault="00DB53EB" w:rsidP="00A81A15">
            <w:pPr>
              <w:jc w:val="center"/>
            </w:pPr>
            <w:r w:rsidRPr="006C58B1">
              <w:t>96.26%</w:t>
            </w:r>
          </w:p>
        </w:tc>
      </w:tr>
      <w:tr w:rsidR="00DB53EB" w:rsidRPr="006B7C14" w14:paraId="7081350E" w14:textId="77777777" w:rsidTr="00A81A15">
        <w:trPr>
          <w:trHeight w:val="85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00045"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龙潭过江通道（南京段）</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6AD70957"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625391</w:t>
            </w:r>
          </w:p>
        </w:tc>
        <w:tc>
          <w:tcPr>
            <w:tcW w:w="853" w:type="pct"/>
            <w:tcBorders>
              <w:top w:val="nil"/>
              <w:left w:val="nil"/>
              <w:bottom w:val="single" w:sz="4" w:space="0" w:color="auto"/>
              <w:right w:val="single" w:sz="4" w:space="0" w:color="auto"/>
            </w:tcBorders>
            <w:shd w:val="clear" w:color="auto" w:fill="auto"/>
            <w:vAlign w:val="center"/>
            <w:hideMark/>
          </w:tcPr>
          <w:p w14:paraId="568E4A3C"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45000</w:t>
            </w:r>
          </w:p>
        </w:tc>
        <w:tc>
          <w:tcPr>
            <w:tcW w:w="1111" w:type="pct"/>
            <w:tcBorders>
              <w:top w:val="nil"/>
              <w:left w:val="nil"/>
              <w:bottom w:val="single" w:sz="4" w:space="0" w:color="auto"/>
              <w:right w:val="single" w:sz="4" w:space="0" w:color="auto"/>
            </w:tcBorders>
            <w:shd w:val="clear" w:color="auto" w:fill="auto"/>
            <w:vAlign w:val="center"/>
            <w:hideMark/>
          </w:tcPr>
          <w:p w14:paraId="2BC2D4E9" w14:textId="77777777" w:rsidR="00DB53EB" w:rsidRPr="006C58B1" w:rsidRDefault="00DB53EB" w:rsidP="00A81A15">
            <w:pPr>
              <w:jc w:val="center"/>
            </w:pPr>
            <w:r w:rsidRPr="006C58B1">
              <w:t>47997</w:t>
            </w:r>
          </w:p>
        </w:tc>
        <w:tc>
          <w:tcPr>
            <w:tcW w:w="817" w:type="pct"/>
            <w:tcBorders>
              <w:top w:val="nil"/>
              <w:left w:val="nil"/>
              <w:bottom w:val="single" w:sz="4" w:space="0" w:color="auto"/>
              <w:right w:val="single" w:sz="4" w:space="0" w:color="auto"/>
            </w:tcBorders>
            <w:shd w:val="clear" w:color="auto" w:fill="auto"/>
            <w:vAlign w:val="center"/>
            <w:hideMark/>
          </w:tcPr>
          <w:p w14:paraId="6C6EC4CF" w14:textId="77777777" w:rsidR="00DB53EB" w:rsidRPr="006C58B1" w:rsidRDefault="00DB53EB" w:rsidP="00A81A15">
            <w:pPr>
              <w:jc w:val="center"/>
            </w:pPr>
            <w:r w:rsidRPr="006C58B1">
              <w:t>106.66%</w:t>
            </w:r>
          </w:p>
        </w:tc>
      </w:tr>
      <w:tr w:rsidR="00DB53EB" w:rsidRPr="006B7C14" w14:paraId="79EBE4C5" w14:textId="77777777" w:rsidTr="00A81A15">
        <w:trPr>
          <w:trHeight w:val="85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D3DAB"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126</w:t>
            </w:r>
            <w:r w:rsidRPr="006B7C14">
              <w:rPr>
                <w:rFonts w:ascii="Times New Roman" w:eastAsia="仿宋" w:hAnsi="Times New Roman"/>
                <w:color w:val="000000"/>
                <w:kern w:val="0"/>
                <w:sz w:val="24"/>
              </w:rPr>
              <w:t>省道江宁段改扩建工程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6D938C08"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918170</w:t>
            </w:r>
          </w:p>
        </w:tc>
        <w:tc>
          <w:tcPr>
            <w:tcW w:w="853" w:type="pct"/>
            <w:tcBorders>
              <w:top w:val="nil"/>
              <w:left w:val="nil"/>
              <w:bottom w:val="single" w:sz="4" w:space="0" w:color="auto"/>
              <w:right w:val="single" w:sz="4" w:space="0" w:color="auto"/>
            </w:tcBorders>
            <w:shd w:val="clear" w:color="auto" w:fill="auto"/>
            <w:vAlign w:val="center"/>
            <w:hideMark/>
          </w:tcPr>
          <w:p w14:paraId="506FF09D"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30000</w:t>
            </w:r>
          </w:p>
        </w:tc>
        <w:tc>
          <w:tcPr>
            <w:tcW w:w="1111" w:type="pct"/>
            <w:tcBorders>
              <w:top w:val="nil"/>
              <w:left w:val="nil"/>
              <w:bottom w:val="single" w:sz="4" w:space="0" w:color="auto"/>
              <w:right w:val="single" w:sz="4" w:space="0" w:color="auto"/>
            </w:tcBorders>
            <w:shd w:val="clear" w:color="auto" w:fill="auto"/>
            <w:vAlign w:val="center"/>
            <w:hideMark/>
          </w:tcPr>
          <w:p w14:paraId="716E8B7A" w14:textId="77777777" w:rsidR="00DB53EB" w:rsidRPr="006C58B1" w:rsidRDefault="00DB53EB" w:rsidP="00A81A15">
            <w:pPr>
              <w:jc w:val="center"/>
            </w:pPr>
            <w:r w:rsidRPr="006C58B1">
              <w:t>87800</w:t>
            </w:r>
          </w:p>
        </w:tc>
        <w:tc>
          <w:tcPr>
            <w:tcW w:w="817" w:type="pct"/>
            <w:tcBorders>
              <w:top w:val="nil"/>
              <w:left w:val="nil"/>
              <w:bottom w:val="single" w:sz="4" w:space="0" w:color="auto"/>
              <w:right w:val="single" w:sz="4" w:space="0" w:color="auto"/>
            </w:tcBorders>
            <w:shd w:val="clear" w:color="auto" w:fill="auto"/>
            <w:vAlign w:val="center"/>
            <w:hideMark/>
          </w:tcPr>
          <w:p w14:paraId="38E9BC5C" w14:textId="77777777" w:rsidR="00DB53EB" w:rsidRPr="006C58B1" w:rsidRDefault="00DB53EB" w:rsidP="00A81A15">
            <w:pPr>
              <w:jc w:val="center"/>
            </w:pPr>
            <w:r w:rsidRPr="006C58B1">
              <w:t>292.67%</w:t>
            </w:r>
          </w:p>
        </w:tc>
      </w:tr>
      <w:tr w:rsidR="00DB53EB" w:rsidRPr="006B7C14" w14:paraId="35FB6EE7" w14:textId="77777777" w:rsidTr="00A81A15">
        <w:trPr>
          <w:trHeight w:val="114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4411D"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126</w:t>
            </w:r>
            <w:r w:rsidRPr="006B7C14">
              <w:rPr>
                <w:rFonts w:ascii="Times New Roman" w:eastAsia="仿宋" w:hAnsi="Times New Roman"/>
                <w:color w:val="000000"/>
                <w:kern w:val="0"/>
                <w:sz w:val="24"/>
              </w:rPr>
              <w:t>省道雨花台区段改扩建工程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4332F6F0"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183575</w:t>
            </w:r>
          </w:p>
        </w:tc>
        <w:tc>
          <w:tcPr>
            <w:tcW w:w="853" w:type="pct"/>
            <w:tcBorders>
              <w:top w:val="nil"/>
              <w:left w:val="nil"/>
              <w:bottom w:val="single" w:sz="4" w:space="0" w:color="auto"/>
              <w:right w:val="single" w:sz="4" w:space="0" w:color="auto"/>
            </w:tcBorders>
            <w:shd w:val="clear" w:color="auto" w:fill="auto"/>
            <w:vAlign w:val="center"/>
            <w:hideMark/>
          </w:tcPr>
          <w:p w14:paraId="15382344"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10000</w:t>
            </w:r>
          </w:p>
        </w:tc>
        <w:tc>
          <w:tcPr>
            <w:tcW w:w="1111" w:type="pct"/>
            <w:tcBorders>
              <w:top w:val="nil"/>
              <w:left w:val="nil"/>
              <w:bottom w:val="single" w:sz="4" w:space="0" w:color="auto"/>
              <w:right w:val="single" w:sz="4" w:space="0" w:color="auto"/>
            </w:tcBorders>
            <w:shd w:val="clear" w:color="auto" w:fill="auto"/>
            <w:vAlign w:val="center"/>
            <w:hideMark/>
          </w:tcPr>
          <w:p w14:paraId="25ADA585" w14:textId="77777777" w:rsidR="00DB53EB" w:rsidRPr="006C58B1" w:rsidRDefault="00DB53EB" w:rsidP="00A81A15">
            <w:pPr>
              <w:jc w:val="center"/>
            </w:pPr>
            <w:r w:rsidRPr="006C58B1">
              <w:t>30000</w:t>
            </w:r>
          </w:p>
        </w:tc>
        <w:tc>
          <w:tcPr>
            <w:tcW w:w="817" w:type="pct"/>
            <w:tcBorders>
              <w:top w:val="nil"/>
              <w:left w:val="nil"/>
              <w:bottom w:val="single" w:sz="4" w:space="0" w:color="auto"/>
              <w:right w:val="single" w:sz="4" w:space="0" w:color="auto"/>
            </w:tcBorders>
            <w:shd w:val="clear" w:color="auto" w:fill="auto"/>
            <w:vAlign w:val="center"/>
            <w:hideMark/>
          </w:tcPr>
          <w:p w14:paraId="11B3B38A" w14:textId="77777777" w:rsidR="00DB53EB" w:rsidRPr="006C58B1" w:rsidRDefault="00DB53EB" w:rsidP="00A81A15">
            <w:pPr>
              <w:jc w:val="center"/>
            </w:pPr>
            <w:r w:rsidRPr="006C58B1">
              <w:t>300.00%</w:t>
            </w:r>
          </w:p>
        </w:tc>
      </w:tr>
      <w:tr w:rsidR="00DB53EB" w:rsidRPr="006B7C14" w14:paraId="423CEC53" w14:textId="77777777" w:rsidTr="00A81A15">
        <w:trPr>
          <w:trHeight w:val="114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A6F7C"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204</w:t>
            </w:r>
            <w:r w:rsidRPr="006B7C14">
              <w:rPr>
                <w:rFonts w:ascii="Times New Roman" w:eastAsia="仿宋" w:hAnsi="Times New Roman"/>
                <w:color w:val="000000"/>
                <w:kern w:val="0"/>
                <w:sz w:val="24"/>
              </w:rPr>
              <w:t>省道溧水段一期改扩建工程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BF39A2D"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358290</w:t>
            </w:r>
          </w:p>
        </w:tc>
        <w:tc>
          <w:tcPr>
            <w:tcW w:w="853" w:type="pct"/>
            <w:tcBorders>
              <w:top w:val="nil"/>
              <w:left w:val="nil"/>
              <w:bottom w:val="single" w:sz="4" w:space="0" w:color="auto"/>
              <w:right w:val="single" w:sz="4" w:space="0" w:color="auto"/>
            </w:tcBorders>
            <w:shd w:val="clear" w:color="auto" w:fill="auto"/>
            <w:vAlign w:val="center"/>
            <w:hideMark/>
          </w:tcPr>
          <w:p w14:paraId="6B6E77AD"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20000</w:t>
            </w:r>
          </w:p>
        </w:tc>
        <w:tc>
          <w:tcPr>
            <w:tcW w:w="1111" w:type="pct"/>
            <w:tcBorders>
              <w:top w:val="nil"/>
              <w:left w:val="nil"/>
              <w:bottom w:val="single" w:sz="4" w:space="0" w:color="auto"/>
              <w:right w:val="single" w:sz="4" w:space="0" w:color="auto"/>
            </w:tcBorders>
            <w:shd w:val="clear" w:color="auto" w:fill="auto"/>
            <w:vAlign w:val="center"/>
            <w:hideMark/>
          </w:tcPr>
          <w:p w14:paraId="07F2250E" w14:textId="77777777" w:rsidR="00DB53EB" w:rsidRPr="006C58B1" w:rsidRDefault="00DB53EB" w:rsidP="00A81A15">
            <w:pPr>
              <w:jc w:val="center"/>
            </w:pPr>
            <w:r w:rsidRPr="006C58B1">
              <w:t>82000</w:t>
            </w:r>
          </w:p>
        </w:tc>
        <w:tc>
          <w:tcPr>
            <w:tcW w:w="817" w:type="pct"/>
            <w:tcBorders>
              <w:top w:val="nil"/>
              <w:left w:val="nil"/>
              <w:bottom w:val="single" w:sz="4" w:space="0" w:color="auto"/>
              <w:right w:val="single" w:sz="4" w:space="0" w:color="auto"/>
            </w:tcBorders>
            <w:shd w:val="clear" w:color="auto" w:fill="auto"/>
            <w:vAlign w:val="center"/>
            <w:hideMark/>
          </w:tcPr>
          <w:p w14:paraId="6F8451A4" w14:textId="77777777" w:rsidR="00DB53EB" w:rsidRPr="006C58B1" w:rsidRDefault="00DB53EB" w:rsidP="00A81A15">
            <w:pPr>
              <w:jc w:val="center"/>
            </w:pPr>
            <w:r w:rsidRPr="006C58B1">
              <w:t>410.00%</w:t>
            </w:r>
          </w:p>
        </w:tc>
      </w:tr>
      <w:tr w:rsidR="00DB53EB" w:rsidRPr="006B7C14" w14:paraId="4BFE377F" w14:textId="77777777" w:rsidTr="00A81A15">
        <w:trPr>
          <w:trHeight w:val="142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430DC9"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328</w:t>
            </w:r>
            <w:r w:rsidRPr="006B7C14">
              <w:rPr>
                <w:rFonts w:ascii="Times New Roman" w:eastAsia="仿宋" w:hAnsi="Times New Roman"/>
                <w:color w:val="000000"/>
                <w:kern w:val="0"/>
                <w:sz w:val="24"/>
              </w:rPr>
              <w:t>国道宁扬交界至龙池互通段改扩建工程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4574A57F"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3398400</w:t>
            </w:r>
          </w:p>
        </w:tc>
        <w:tc>
          <w:tcPr>
            <w:tcW w:w="853" w:type="pct"/>
            <w:tcBorders>
              <w:top w:val="nil"/>
              <w:left w:val="nil"/>
              <w:bottom w:val="single" w:sz="4" w:space="0" w:color="auto"/>
              <w:right w:val="single" w:sz="4" w:space="0" w:color="auto"/>
            </w:tcBorders>
            <w:shd w:val="clear" w:color="auto" w:fill="auto"/>
            <w:vAlign w:val="center"/>
            <w:hideMark/>
          </w:tcPr>
          <w:p w14:paraId="26FDCBEF"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30000</w:t>
            </w:r>
          </w:p>
        </w:tc>
        <w:tc>
          <w:tcPr>
            <w:tcW w:w="1111" w:type="pct"/>
            <w:tcBorders>
              <w:top w:val="nil"/>
              <w:left w:val="nil"/>
              <w:bottom w:val="single" w:sz="4" w:space="0" w:color="auto"/>
              <w:right w:val="single" w:sz="4" w:space="0" w:color="auto"/>
            </w:tcBorders>
            <w:shd w:val="clear" w:color="auto" w:fill="auto"/>
            <w:vAlign w:val="center"/>
            <w:hideMark/>
          </w:tcPr>
          <w:p w14:paraId="71855EA5" w14:textId="77777777" w:rsidR="00DB53EB" w:rsidRPr="006C58B1" w:rsidRDefault="00DB53EB" w:rsidP="00A81A15">
            <w:pPr>
              <w:jc w:val="center"/>
            </w:pPr>
            <w:r w:rsidRPr="006C58B1">
              <w:t>63200</w:t>
            </w:r>
          </w:p>
        </w:tc>
        <w:tc>
          <w:tcPr>
            <w:tcW w:w="817" w:type="pct"/>
            <w:tcBorders>
              <w:top w:val="nil"/>
              <w:left w:val="nil"/>
              <w:bottom w:val="single" w:sz="4" w:space="0" w:color="auto"/>
              <w:right w:val="single" w:sz="4" w:space="0" w:color="auto"/>
            </w:tcBorders>
            <w:shd w:val="clear" w:color="auto" w:fill="auto"/>
            <w:vAlign w:val="center"/>
            <w:hideMark/>
          </w:tcPr>
          <w:p w14:paraId="248CE371" w14:textId="77777777" w:rsidR="00DB53EB" w:rsidRPr="006C58B1" w:rsidRDefault="00DB53EB" w:rsidP="00A81A15">
            <w:pPr>
              <w:jc w:val="center"/>
            </w:pPr>
            <w:r w:rsidRPr="006C58B1">
              <w:t>210.67%</w:t>
            </w:r>
          </w:p>
        </w:tc>
      </w:tr>
      <w:tr w:rsidR="00DB53EB" w:rsidRPr="006B7C14" w14:paraId="373CC46A" w14:textId="77777777" w:rsidTr="00A81A15">
        <w:trPr>
          <w:trHeight w:val="171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3EDFB"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338</w:t>
            </w:r>
            <w:r w:rsidRPr="006B7C14">
              <w:rPr>
                <w:rFonts w:ascii="Times New Roman" w:eastAsia="仿宋" w:hAnsi="Times New Roman"/>
                <w:color w:val="000000"/>
                <w:kern w:val="0"/>
                <w:sz w:val="24"/>
              </w:rPr>
              <w:t>省道雨花段建设工程（</w:t>
            </w:r>
            <w:proofErr w:type="gramStart"/>
            <w:r w:rsidRPr="006B7C14">
              <w:rPr>
                <w:rFonts w:ascii="Times New Roman" w:eastAsia="仿宋" w:hAnsi="Times New Roman"/>
                <w:color w:val="000000"/>
                <w:kern w:val="0"/>
                <w:sz w:val="24"/>
              </w:rPr>
              <w:t>汽渡连接线</w:t>
            </w:r>
            <w:proofErr w:type="gramEnd"/>
            <w:r w:rsidRPr="006B7C14">
              <w:rPr>
                <w:rFonts w:ascii="Times New Roman" w:eastAsia="仿宋" w:hAnsi="Times New Roman"/>
                <w:color w:val="000000"/>
                <w:kern w:val="0"/>
                <w:sz w:val="24"/>
              </w:rPr>
              <w:t>至江宁界）</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5EDB723"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327727</w:t>
            </w:r>
          </w:p>
        </w:tc>
        <w:tc>
          <w:tcPr>
            <w:tcW w:w="853" w:type="pct"/>
            <w:tcBorders>
              <w:top w:val="nil"/>
              <w:left w:val="nil"/>
              <w:bottom w:val="single" w:sz="4" w:space="0" w:color="auto"/>
              <w:right w:val="single" w:sz="4" w:space="0" w:color="auto"/>
            </w:tcBorders>
            <w:shd w:val="clear" w:color="auto" w:fill="auto"/>
            <w:vAlign w:val="center"/>
            <w:hideMark/>
          </w:tcPr>
          <w:p w14:paraId="5B97846B"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45000</w:t>
            </w:r>
          </w:p>
        </w:tc>
        <w:tc>
          <w:tcPr>
            <w:tcW w:w="1111" w:type="pct"/>
            <w:tcBorders>
              <w:top w:val="nil"/>
              <w:left w:val="nil"/>
              <w:bottom w:val="single" w:sz="4" w:space="0" w:color="auto"/>
              <w:right w:val="single" w:sz="4" w:space="0" w:color="auto"/>
            </w:tcBorders>
            <w:shd w:val="clear" w:color="auto" w:fill="auto"/>
            <w:vAlign w:val="center"/>
            <w:hideMark/>
          </w:tcPr>
          <w:p w14:paraId="5EBFDA61" w14:textId="77777777" w:rsidR="00DB53EB" w:rsidRPr="006C58B1" w:rsidRDefault="00DB53EB" w:rsidP="00A81A15">
            <w:pPr>
              <w:jc w:val="center"/>
            </w:pPr>
            <w:r w:rsidRPr="006C58B1">
              <w:t>39098</w:t>
            </w:r>
          </w:p>
        </w:tc>
        <w:tc>
          <w:tcPr>
            <w:tcW w:w="817" w:type="pct"/>
            <w:tcBorders>
              <w:top w:val="nil"/>
              <w:left w:val="nil"/>
              <w:bottom w:val="single" w:sz="4" w:space="0" w:color="auto"/>
              <w:right w:val="single" w:sz="4" w:space="0" w:color="auto"/>
            </w:tcBorders>
            <w:shd w:val="clear" w:color="auto" w:fill="auto"/>
            <w:vAlign w:val="center"/>
            <w:hideMark/>
          </w:tcPr>
          <w:p w14:paraId="0129AF75" w14:textId="77777777" w:rsidR="00DB53EB" w:rsidRPr="006C58B1" w:rsidRDefault="00DB53EB" w:rsidP="00A81A15">
            <w:pPr>
              <w:jc w:val="center"/>
            </w:pPr>
            <w:r w:rsidRPr="006C58B1">
              <w:t>86.88%</w:t>
            </w:r>
          </w:p>
        </w:tc>
      </w:tr>
      <w:tr w:rsidR="00DB53EB" w:rsidRPr="006B7C14" w14:paraId="310BF04F" w14:textId="77777777" w:rsidTr="00A81A15">
        <w:trPr>
          <w:trHeight w:val="142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7F718"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lastRenderedPageBreak/>
              <w:t>422</w:t>
            </w:r>
            <w:r w:rsidRPr="006B7C14">
              <w:rPr>
                <w:rFonts w:ascii="Times New Roman" w:eastAsia="仿宋" w:hAnsi="Times New Roman"/>
                <w:color w:val="000000"/>
                <w:kern w:val="0"/>
                <w:sz w:val="24"/>
              </w:rPr>
              <w:t>省道江北大道至头桥东段改扩建工程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0DF17D4"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114190</w:t>
            </w:r>
          </w:p>
        </w:tc>
        <w:tc>
          <w:tcPr>
            <w:tcW w:w="853" w:type="pct"/>
            <w:tcBorders>
              <w:top w:val="nil"/>
              <w:left w:val="nil"/>
              <w:bottom w:val="single" w:sz="4" w:space="0" w:color="auto"/>
              <w:right w:val="single" w:sz="4" w:space="0" w:color="auto"/>
            </w:tcBorders>
            <w:shd w:val="clear" w:color="auto" w:fill="auto"/>
            <w:vAlign w:val="center"/>
            <w:hideMark/>
          </w:tcPr>
          <w:p w14:paraId="79A1FE1F"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15000</w:t>
            </w:r>
          </w:p>
        </w:tc>
        <w:tc>
          <w:tcPr>
            <w:tcW w:w="1111" w:type="pct"/>
            <w:tcBorders>
              <w:top w:val="nil"/>
              <w:left w:val="nil"/>
              <w:bottom w:val="single" w:sz="4" w:space="0" w:color="auto"/>
              <w:right w:val="single" w:sz="4" w:space="0" w:color="auto"/>
            </w:tcBorders>
            <w:shd w:val="clear" w:color="auto" w:fill="auto"/>
            <w:vAlign w:val="center"/>
            <w:hideMark/>
          </w:tcPr>
          <w:p w14:paraId="569EF0DC" w14:textId="77777777" w:rsidR="00DB53EB" w:rsidRPr="006C58B1" w:rsidRDefault="00DB53EB" w:rsidP="00A81A15">
            <w:pPr>
              <w:jc w:val="center"/>
            </w:pPr>
            <w:r w:rsidRPr="006C58B1">
              <w:t>15000</w:t>
            </w:r>
          </w:p>
        </w:tc>
        <w:tc>
          <w:tcPr>
            <w:tcW w:w="817" w:type="pct"/>
            <w:tcBorders>
              <w:top w:val="nil"/>
              <w:left w:val="nil"/>
              <w:bottom w:val="single" w:sz="4" w:space="0" w:color="auto"/>
              <w:right w:val="single" w:sz="4" w:space="0" w:color="auto"/>
            </w:tcBorders>
            <w:shd w:val="clear" w:color="auto" w:fill="auto"/>
            <w:vAlign w:val="center"/>
            <w:hideMark/>
          </w:tcPr>
          <w:p w14:paraId="2A8AFCAB" w14:textId="77777777" w:rsidR="00DB53EB" w:rsidRPr="006C58B1" w:rsidRDefault="00DB53EB" w:rsidP="00A81A15">
            <w:pPr>
              <w:jc w:val="center"/>
            </w:pPr>
            <w:r w:rsidRPr="006C58B1">
              <w:t>100.00%</w:t>
            </w:r>
          </w:p>
        </w:tc>
      </w:tr>
      <w:tr w:rsidR="00DB53EB" w:rsidRPr="006B7C14" w14:paraId="577EFA85" w14:textId="77777777" w:rsidTr="00A81A15">
        <w:trPr>
          <w:trHeight w:val="145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EC56A" w14:textId="77777777" w:rsidR="00DB53EB" w:rsidRPr="006B7C14" w:rsidRDefault="00DB53EB" w:rsidP="00A81A15">
            <w:pPr>
              <w:widowControl/>
              <w:jc w:val="right"/>
              <w:rPr>
                <w:rFonts w:ascii="Times New Roman" w:hAnsi="Times New Roman"/>
                <w:color w:val="000000"/>
                <w:kern w:val="0"/>
                <w:sz w:val="24"/>
              </w:rPr>
            </w:pPr>
            <w:r w:rsidRPr="006B7C14">
              <w:rPr>
                <w:rFonts w:ascii="Times New Roman" w:hAnsi="Times New Roman"/>
                <w:color w:val="000000"/>
                <w:kern w:val="0"/>
                <w:sz w:val="24"/>
              </w:rPr>
              <w:t>356</w:t>
            </w:r>
            <w:r w:rsidRPr="006B7C14">
              <w:rPr>
                <w:rFonts w:ascii="Times New Roman" w:eastAsia="仿宋" w:hAnsi="Times New Roman"/>
                <w:color w:val="000000"/>
                <w:kern w:val="0"/>
                <w:sz w:val="24"/>
              </w:rPr>
              <w:t>省道浦口西江路至苏皖省界段建设工程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7BB84E9E"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439130</w:t>
            </w:r>
          </w:p>
        </w:tc>
        <w:tc>
          <w:tcPr>
            <w:tcW w:w="853" w:type="pct"/>
            <w:tcBorders>
              <w:top w:val="nil"/>
              <w:left w:val="nil"/>
              <w:bottom w:val="single" w:sz="4" w:space="0" w:color="auto"/>
              <w:right w:val="single" w:sz="4" w:space="0" w:color="auto"/>
            </w:tcBorders>
            <w:shd w:val="clear" w:color="auto" w:fill="auto"/>
            <w:vAlign w:val="center"/>
            <w:hideMark/>
          </w:tcPr>
          <w:p w14:paraId="68ACFECE"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40000</w:t>
            </w:r>
          </w:p>
        </w:tc>
        <w:tc>
          <w:tcPr>
            <w:tcW w:w="1111" w:type="pct"/>
            <w:tcBorders>
              <w:top w:val="nil"/>
              <w:left w:val="nil"/>
              <w:bottom w:val="single" w:sz="4" w:space="0" w:color="auto"/>
              <w:right w:val="single" w:sz="4" w:space="0" w:color="auto"/>
            </w:tcBorders>
            <w:shd w:val="clear" w:color="auto" w:fill="auto"/>
            <w:vAlign w:val="center"/>
            <w:hideMark/>
          </w:tcPr>
          <w:p w14:paraId="4FB804F8" w14:textId="77777777" w:rsidR="00DB53EB" w:rsidRPr="006C58B1" w:rsidRDefault="00DB53EB" w:rsidP="00A81A15">
            <w:pPr>
              <w:jc w:val="center"/>
            </w:pPr>
            <w:r w:rsidRPr="006C58B1">
              <w:t>28024</w:t>
            </w:r>
          </w:p>
        </w:tc>
        <w:tc>
          <w:tcPr>
            <w:tcW w:w="817" w:type="pct"/>
            <w:tcBorders>
              <w:top w:val="nil"/>
              <w:left w:val="nil"/>
              <w:bottom w:val="single" w:sz="4" w:space="0" w:color="auto"/>
              <w:right w:val="single" w:sz="4" w:space="0" w:color="auto"/>
            </w:tcBorders>
            <w:shd w:val="clear" w:color="auto" w:fill="auto"/>
            <w:vAlign w:val="center"/>
            <w:hideMark/>
          </w:tcPr>
          <w:p w14:paraId="61A379A8" w14:textId="77777777" w:rsidR="00DB53EB" w:rsidRPr="006C58B1" w:rsidRDefault="00DB53EB" w:rsidP="00A81A15">
            <w:pPr>
              <w:jc w:val="center"/>
            </w:pPr>
            <w:r w:rsidRPr="006C58B1">
              <w:t>70.06%</w:t>
            </w:r>
          </w:p>
        </w:tc>
      </w:tr>
      <w:tr w:rsidR="00DB53EB" w:rsidRPr="006B7C14" w14:paraId="4B444E3F" w14:textId="77777777" w:rsidTr="00A81A15">
        <w:trPr>
          <w:trHeight w:val="117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DAE03" w14:textId="77777777" w:rsidR="00DB53EB" w:rsidRPr="006B7C14" w:rsidRDefault="00DB53EB" w:rsidP="00A81A15">
            <w:pPr>
              <w:widowControl/>
              <w:jc w:val="right"/>
              <w:rPr>
                <w:rFonts w:ascii="Times New Roman" w:hAnsi="Times New Roman"/>
                <w:color w:val="000000"/>
                <w:kern w:val="0"/>
                <w:sz w:val="24"/>
              </w:rPr>
            </w:pPr>
            <w:r w:rsidRPr="006B7C14">
              <w:rPr>
                <w:rFonts w:ascii="Times New Roman" w:hAnsi="Times New Roman"/>
                <w:color w:val="000000"/>
                <w:kern w:val="0"/>
                <w:sz w:val="24"/>
              </w:rPr>
              <w:t>501</w:t>
            </w:r>
            <w:r w:rsidRPr="006B7C14">
              <w:rPr>
                <w:rFonts w:ascii="Times New Roman" w:eastAsia="仿宋" w:hAnsi="Times New Roman"/>
                <w:color w:val="000000"/>
                <w:kern w:val="0"/>
                <w:sz w:val="24"/>
              </w:rPr>
              <w:t>省道六合雄州至西坝港区公路</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4DE97FEE"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289500</w:t>
            </w:r>
          </w:p>
        </w:tc>
        <w:tc>
          <w:tcPr>
            <w:tcW w:w="853" w:type="pct"/>
            <w:tcBorders>
              <w:top w:val="nil"/>
              <w:left w:val="nil"/>
              <w:bottom w:val="single" w:sz="4" w:space="0" w:color="auto"/>
              <w:right w:val="single" w:sz="4" w:space="0" w:color="auto"/>
            </w:tcBorders>
            <w:shd w:val="clear" w:color="auto" w:fill="auto"/>
            <w:vAlign w:val="center"/>
            <w:hideMark/>
          </w:tcPr>
          <w:p w14:paraId="11DDBB4F"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68000</w:t>
            </w:r>
          </w:p>
        </w:tc>
        <w:tc>
          <w:tcPr>
            <w:tcW w:w="1111" w:type="pct"/>
            <w:tcBorders>
              <w:top w:val="nil"/>
              <w:left w:val="nil"/>
              <w:bottom w:val="single" w:sz="4" w:space="0" w:color="auto"/>
              <w:right w:val="single" w:sz="4" w:space="0" w:color="auto"/>
            </w:tcBorders>
            <w:shd w:val="clear" w:color="auto" w:fill="auto"/>
            <w:vAlign w:val="center"/>
            <w:hideMark/>
          </w:tcPr>
          <w:p w14:paraId="0267841E" w14:textId="77777777" w:rsidR="00DB53EB" w:rsidRPr="006C58B1" w:rsidRDefault="00DB53EB" w:rsidP="00A81A15">
            <w:pPr>
              <w:jc w:val="center"/>
            </w:pPr>
            <w:r w:rsidRPr="006C58B1">
              <w:t>97607</w:t>
            </w:r>
          </w:p>
        </w:tc>
        <w:tc>
          <w:tcPr>
            <w:tcW w:w="817" w:type="pct"/>
            <w:tcBorders>
              <w:top w:val="nil"/>
              <w:left w:val="nil"/>
              <w:bottom w:val="single" w:sz="4" w:space="0" w:color="auto"/>
              <w:right w:val="single" w:sz="4" w:space="0" w:color="auto"/>
            </w:tcBorders>
            <w:shd w:val="clear" w:color="auto" w:fill="auto"/>
            <w:vAlign w:val="center"/>
            <w:hideMark/>
          </w:tcPr>
          <w:p w14:paraId="58443223" w14:textId="77777777" w:rsidR="00DB53EB" w:rsidRPr="006C58B1" w:rsidRDefault="00DB53EB" w:rsidP="00A81A15">
            <w:pPr>
              <w:jc w:val="center"/>
            </w:pPr>
            <w:r w:rsidRPr="006C58B1">
              <w:t>143.54%</w:t>
            </w:r>
          </w:p>
        </w:tc>
      </w:tr>
      <w:tr w:rsidR="00DB53EB" w:rsidRPr="006B7C14" w14:paraId="78E4A686" w14:textId="77777777" w:rsidTr="00A81A15">
        <w:trPr>
          <w:trHeight w:val="117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A9617" w14:textId="77777777" w:rsidR="00DB53EB" w:rsidRPr="006B7C14" w:rsidRDefault="00DB53EB" w:rsidP="00A81A15">
            <w:pPr>
              <w:widowControl/>
              <w:jc w:val="right"/>
              <w:rPr>
                <w:rFonts w:ascii="Times New Roman" w:hAnsi="Times New Roman"/>
                <w:color w:val="000000"/>
                <w:kern w:val="0"/>
                <w:sz w:val="24"/>
              </w:rPr>
            </w:pPr>
            <w:r w:rsidRPr="006B7C14">
              <w:rPr>
                <w:rFonts w:ascii="Times New Roman" w:hAnsi="Times New Roman"/>
                <w:color w:val="000000"/>
                <w:kern w:val="0"/>
                <w:sz w:val="24"/>
              </w:rPr>
              <w:t>312</w:t>
            </w:r>
            <w:proofErr w:type="gramStart"/>
            <w:r w:rsidRPr="006B7C14">
              <w:rPr>
                <w:rFonts w:ascii="Times New Roman" w:eastAsia="仿宋" w:hAnsi="Times New Roman"/>
                <w:color w:val="000000"/>
                <w:kern w:val="0"/>
                <w:sz w:val="24"/>
              </w:rPr>
              <w:t>国道七</w:t>
            </w:r>
            <w:proofErr w:type="gramEnd"/>
            <w:r w:rsidRPr="006B7C14">
              <w:rPr>
                <w:rFonts w:ascii="Times New Roman" w:eastAsia="仿宋" w:hAnsi="Times New Roman"/>
                <w:color w:val="000000"/>
                <w:kern w:val="0"/>
                <w:sz w:val="24"/>
              </w:rPr>
              <w:t>乡河至宁镇界段建设工程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77DCA39A"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89900</w:t>
            </w:r>
          </w:p>
        </w:tc>
        <w:tc>
          <w:tcPr>
            <w:tcW w:w="853" w:type="pct"/>
            <w:tcBorders>
              <w:top w:val="nil"/>
              <w:left w:val="nil"/>
              <w:bottom w:val="single" w:sz="4" w:space="0" w:color="auto"/>
              <w:right w:val="single" w:sz="4" w:space="0" w:color="auto"/>
            </w:tcBorders>
            <w:shd w:val="clear" w:color="auto" w:fill="auto"/>
            <w:vAlign w:val="center"/>
            <w:hideMark/>
          </w:tcPr>
          <w:p w14:paraId="667D5470"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30000</w:t>
            </w:r>
          </w:p>
        </w:tc>
        <w:tc>
          <w:tcPr>
            <w:tcW w:w="1111" w:type="pct"/>
            <w:tcBorders>
              <w:top w:val="nil"/>
              <w:left w:val="nil"/>
              <w:bottom w:val="single" w:sz="4" w:space="0" w:color="auto"/>
              <w:right w:val="single" w:sz="4" w:space="0" w:color="auto"/>
            </w:tcBorders>
            <w:shd w:val="clear" w:color="auto" w:fill="auto"/>
            <w:vAlign w:val="center"/>
            <w:hideMark/>
          </w:tcPr>
          <w:p w14:paraId="711D3283" w14:textId="77777777" w:rsidR="00DB53EB" w:rsidRPr="006C58B1" w:rsidRDefault="00DB53EB" w:rsidP="00A81A15">
            <w:pPr>
              <w:jc w:val="center"/>
            </w:pPr>
            <w:r w:rsidRPr="006C58B1">
              <w:t>28250</w:t>
            </w:r>
          </w:p>
        </w:tc>
        <w:tc>
          <w:tcPr>
            <w:tcW w:w="817" w:type="pct"/>
            <w:tcBorders>
              <w:top w:val="nil"/>
              <w:left w:val="nil"/>
              <w:bottom w:val="single" w:sz="4" w:space="0" w:color="auto"/>
              <w:right w:val="single" w:sz="4" w:space="0" w:color="auto"/>
            </w:tcBorders>
            <w:shd w:val="clear" w:color="auto" w:fill="auto"/>
            <w:vAlign w:val="center"/>
            <w:hideMark/>
          </w:tcPr>
          <w:p w14:paraId="0827C607" w14:textId="77777777" w:rsidR="00DB53EB" w:rsidRPr="006C58B1" w:rsidRDefault="00DB53EB" w:rsidP="00A81A15">
            <w:pPr>
              <w:jc w:val="center"/>
            </w:pPr>
            <w:r w:rsidRPr="006C58B1">
              <w:t>94.17%</w:t>
            </w:r>
          </w:p>
        </w:tc>
      </w:tr>
      <w:tr w:rsidR="00DB53EB" w:rsidRPr="006B7C14" w14:paraId="16DE701F" w14:textId="77777777" w:rsidTr="00A81A15">
        <w:trPr>
          <w:trHeight w:val="171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5546B"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宏运大道快速路（机场高速至外秦淮河段）建设工程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711482E1"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360400</w:t>
            </w:r>
          </w:p>
        </w:tc>
        <w:tc>
          <w:tcPr>
            <w:tcW w:w="853" w:type="pct"/>
            <w:tcBorders>
              <w:top w:val="nil"/>
              <w:left w:val="nil"/>
              <w:bottom w:val="single" w:sz="4" w:space="0" w:color="auto"/>
              <w:right w:val="single" w:sz="4" w:space="0" w:color="auto"/>
            </w:tcBorders>
            <w:shd w:val="clear" w:color="auto" w:fill="auto"/>
            <w:vAlign w:val="center"/>
            <w:hideMark/>
          </w:tcPr>
          <w:p w14:paraId="3AEDF53D"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60000</w:t>
            </w:r>
          </w:p>
        </w:tc>
        <w:tc>
          <w:tcPr>
            <w:tcW w:w="1111" w:type="pct"/>
            <w:tcBorders>
              <w:top w:val="nil"/>
              <w:left w:val="nil"/>
              <w:bottom w:val="single" w:sz="4" w:space="0" w:color="auto"/>
              <w:right w:val="single" w:sz="4" w:space="0" w:color="auto"/>
            </w:tcBorders>
            <w:shd w:val="clear" w:color="auto" w:fill="auto"/>
            <w:vAlign w:val="center"/>
            <w:hideMark/>
          </w:tcPr>
          <w:p w14:paraId="55E5F69B" w14:textId="77777777" w:rsidR="00DB53EB" w:rsidRPr="006C58B1" w:rsidRDefault="00DB53EB" w:rsidP="00A81A15">
            <w:pPr>
              <w:jc w:val="center"/>
            </w:pPr>
            <w:r w:rsidRPr="006C58B1">
              <w:t>0</w:t>
            </w:r>
          </w:p>
        </w:tc>
        <w:tc>
          <w:tcPr>
            <w:tcW w:w="817" w:type="pct"/>
            <w:tcBorders>
              <w:top w:val="nil"/>
              <w:left w:val="nil"/>
              <w:bottom w:val="single" w:sz="4" w:space="0" w:color="auto"/>
              <w:right w:val="single" w:sz="4" w:space="0" w:color="auto"/>
            </w:tcBorders>
            <w:shd w:val="clear" w:color="auto" w:fill="auto"/>
            <w:vAlign w:val="center"/>
            <w:hideMark/>
          </w:tcPr>
          <w:p w14:paraId="72328327" w14:textId="77777777" w:rsidR="00DB53EB" w:rsidRPr="006C58B1" w:rsidRDefault="00DB53EB" w:rsidP="00A81A15">
            <w:pPr>
              <w:jc w:val="center"/>
            </w:pPr>
            <w:r w:rsidRPr="006C58B1">
              <w:t>0.00%</w:t>
            </w:r>
          </w:p>
        </w:tc>
      </w:tr>
      <w:tr w:rsidR="00DB53EB" w:rsidRPr="006B7C14" w14:paraId="4999DCF9" w14:textId="77777777" w:rsidTr="00A81A15">
        <w:trPr>
          <w:trHeight w:val="114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801FF6"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高淳区小花作业区码头专用道路工程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4457243E"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47609</w:t>
            </w:r>
          </w:p>
        </w:tc>
        <w:tc>
          <w:tcPr>
            <w:tcW w:w="853" w:type="pct"/>
            <w:tcBorders>
              <w:top w:val="nil"/>
              <w:left w:val="nil"/>
              <w:bottom w:val="single" w:sz="4" w:space="0" w:color="auto"/>
              <w:right w:val="single" w:sz="4" w:space="0" w:color="auto"/>
            </w:tcBorders>
            <w:shd w:val="clear" w:color="auto" w:fill="auto"/>
            <w:vAlign w:val="center"/>
            <w:hideMark/>
          </w:tcPr>
          <w:p w14:paraId="5E162C5F"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0</w:t>
            </w:r>
          </w:p>
        </w:tc>
        <w:tc>
          <w:tcPr>
            <w:tcW w:w="1111" w:type="pct"/>
            <w:tcBorders>
              <w:top w:val="nil"/>
              <w:left w:val="nil"/>
              <w:bottom w:val="single" w:sz="4" w:space="0" w:color="auto"/>
              <w:right w:val="single" w:sz="4" w:space="0" w:color="auto"/>
            </w:tcBorders>
            <w:shd w:val="clear" w:color="auto" w:fill="auto"/>
            <w:vAlign w:val="center"/>
            <w:hideMark/>
          </w:tcPr>
          <w:p w14:paraId="13B12E27" w14:textId="77777777" w:rsidR="00DB53EB" w:rsidRPr="006C58B1" w:rsidRDefault="00DB53EB" w:rsidP="00A81A15">
            <w:pPr>
              <w:jc w:val="center"/>
            </w:pPr>
            <w:r w:rsidRPr="006C58B1">
              <w:t>0</w:t>
            </w:r>
          </w:p>
        </w:tc>
        <w:tc>
          <w:tcPr>
            <w:tcW w:w="817" w:type="pct"/>
            <w:tcBorders>
              <w:top w:val="nil"/>
              <w:left w:val="nil"/>
              <w:bottom w:val="single" w:sz="4" w:space="0" w:color="auto"/>
              <w:right w:val="single" w:sz="4" w:space="0" w:color="auto"/>
            </w:tcBorders>
            <w:shd w:val="clear" w:color="auto" w:fill="auto"/>
            <w:vAlign w:val="center"/>
            <w:hideMark/>
          </w:tcPr>
          <w:p w14:paraId="0F444864" w14:textId="77777777" w:rsidR="00DB53EB" w:rsidRPr="006C58B1" w:rsidRDefault="00DB53EB" w:rsidP="00A81A15">
            <w:pPr>
              <w:jc w:val="center"/>
            </w:pPr>
          </w:p>
        </w:tc>
      </w:tr>
      <w:tr w:rsidR="00DB53EB" w:rsidRPr="006B7C14" w14:paraId="3C14AFE9" w14:textId="77777777" w:rsidTr="00A81A15">
        <w:trPr>
          <w:trHeight w:val="57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F2296" w14:textId="77777777" w:rsidR="00DB53EB" w:rsidRPr="006B7C14" w:rsidRDefault="00DB53EB" w:rsidP="00A81A15">
            <w:pPr>
              <w:widowControl/>
              <w:jc w:val="right"/>
              <w:rPr>
                <w:rFonts w:ascii="Times New Roman" w:eastAsia="仿宋" w:hAnsi="Times New Roman"/>
                <w:b/>
                <w:bCs/>
                <w:color w:val="000000"/>
                <w:kern w:val="0"/>
                <w:sz w:val="24"/>
              </w:rPr>
            </w:pPr>
            <w:r w:rsidRPr="00777978">
              <w:rPr>
                <w:rFonts w:ascii="Times New Roman" w:eastAsia="仿宋" w:hAnsi="Times New Roman"/>
                <w:color w:val="000000"/>
                <w:kern w:val="0"/>
                <w:sz w:val="24"/>
              </w:rPr>
              <w:t>农村公路</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759E9E12"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14621</w:t>
            </w:r>
          </w:p>
        </w:tc>
        <w:tc>
          <w:tcPr>
            <w:tcW w:w="853" w:type="pct"/>
            <w:tcBorders>
              <w:top w:val="nil"/>
              <w:left w:val="nil"/>
              <w:bottom w:val="single" w:sz="4" w:space="0" w:color="auto"/>
              <w:right w:val="single" w:sz="4" w:space="0" w:color="auto"/>
            </w:tcBorders>
            <w:shd w:val="clear" w:color="auto" w:fill="auto"/>
            <w:vAlign w:val="center"/>
            <w:hideMark/>
          </w:tcPr>
          <w:p w14:paraId="6123009D"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14621</w:t>
            </w:r>
          </w:p>
        </w:tc>
        <w:tc>
          <w:tcPr>
            <w:tcW w:w="1111" w:type="pct"/>
            <w:tcBorders>
              <w:top w:val="nil"/>
              <w:left w:val="nil"/>
              <w:bottom w:val="single" w:sz="4" w:space="0" w:color="auto"/>
              <w:right w:val="single" w:sz="4" w:space="0" w:color="auto"/>
            </w:tcBorders>
            <w:shd w:val="clear" w:color="auto" w:fill="auto"/>
            <w:vAlign w:val="center"/>
            <w:hideMark/>
          </w:tcPr>
          <w:p w14:paraId="16DB6C6A" w14:textId="77777777" w:rsidR="00DB53EB" w:rsidRPr="006C58B1" w:rsidRDefault="00DB53EB" w:rsidP="00A81A15">
            <w:pPr>
              <w:jc w:val="center"/>
            </w:pPr>
            <w:r w:rsidRPr="006C58B1">
              <w:t>56410</w:t>
            </w:r>
          </w:p>
        </w:tc>
        <w:tc>
          <w:tcPr>
            <w:tcW w:w="817" w:type="pct"/>
            <w:tcBorders>
              <w:top w:val="nil"/>
              <w:left w:val="nil"/>
              <w:bottom w:val="single" w:sz="4" w:space="0" w:color="auto"/>
              <w:right w:val="single" w:sz="4" w:space="0" w:color="auto"/>
            </w:tcBorders>
            <w:shd w:val="clear" w:color="auto" w:fill="auto"/>
            <w:vAlign w:val="center"/>
            <w:hideMark/>
          </w:tcPr>
          <w:p w14:paraId="7ADAEF21" w14:textId="77777777" w:rsidR="00DB53EB" w:rsidRPr="006C58B1" w:rsidRDefault="00DB53EB" w:rsidP="00A81A15">
            <w:pPr>
              <w:jc w:val="center"/>
            </w:pPr>
            <w:r w:rsidRPr="006C58B1">
              <w:t>385.81%</w:t>
            </w:r>
          </w:p>
        </w:tc>
      </w:tr>
      <w:tr w:rsidR="00DB53EB" w:rsidRPr="006B7C14" w14:paraId="451F3F5A" w14:textId="77777777" w:rsidTr="00A81A15">
        <w:trPr>
          <w:trHeight w:val="570"/>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D5F48"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建宁西路连接线</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162CF446"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0</w:t>
            </w:r>
          </w:p>
        </w:tc>
        <w:tc>
          <w:tcPr>
            <w:tcW w:w="853" w:type="pct"/>
            <w:tcBorders>
              <w:top w:val="nil"/>
              <w:left w:val="nil"/>
              <w:bottom w:val="single" w:sz="4" w:space="0" w:color="auto"/>
              <w:right w:val="single" w:sz="4" w:space="0" w:color="auto"/>
            </w:tcBorders>
            <w:shd w:val="clear" w:color="auto" w:fill="auto"/>
            <w:vAlign w:val="center"/>
            <w:hideMark/>
          </w:tcPr>
          <w:p w14:paraId="55A3CDDD"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40000</w:t>
            </w:r>
          </w:p>
        </w:tc>
        <w:tc>
          <w:tcPr>
            <w:tcW w:w="1111" w:type="pct"/>
            <w:tcBorders>
              <w:top w:val="nil"/>
              <w:left w:val="nil"/>
              <w:bottom w:val="single" w:sz="4" w:space="0" w:color="auto"/>
              <w:right w:val="single" w:sz="4" w:space="0" w:color="auto"/>
            </w:tcBorders>
            <w:shd w:val="clear" w:color="auto" w:fill="auto"/>
            <w:vAlign w:val="center"/>
            <w:hideMark/>
          </w:tcPr>
          <w:p w14:paraId="081D719D" w14:textId="77777777" w:rsidR="00DB53EB" w:rsidRPr="006C58B1" w:rsidRDefault="00DB53EB" w:rsidP="00A81A15">
            <w:pPr>
              <w:jc w:val="center"/>
            </w:pPr>
            <w:r w:rsidRPr="006C58B1">
              <w:t>92090</w:t>
            </w:r>
          </w:p>
        </w:tc>
        <w:tc>
          <w:tcPr>
            <w:tcW w:w="817" w:type="pct"/>
            <w:tcBorders>
              <w:top w:val="nil"/>
              <w:left w:val="nil"/>
              <w:bottom w:val="single" w:sz="4" w:space="0" w:color="auto"/>
              <w:right w:val="single" w:sz="4" w:space="0" w:color="auto"/>
            </w:tcBorders>
            <w:shd w:val="clear" w:color="auto" w:fill="auto"/>
            <w:vAlign w:val="center"/>
            <w:hideMark/>
          </w:tcPr>
          <w:p w14:paraId="6C9C596B" w14:textId="77777777" w:rsidR="00DB53EB" w:rsidRPr="006C58B1" w:rsidRDefault="00DB53EB" w:rsidP="00A81A15">
            <w:pPr>
              <w:jc w:val="center"/>
            </w:pPr>
            <w:r w:rsidRPr="006C58B1">
              <w:t>230.23%</w:t>
            </w:r>
          </w:p>
        </w:tc>
      </w:tr>
      <w:tr w:rsidR="00DB53EB" w:rsidRPr="006B7C14" w14:paraId="155C2BAF" w14:textId="77777777" w:rsidTr="00A81A15">
        <w:trPr>
          <w:trHeight w:val="31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CE45AC"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南京北站综合客运枢纽</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3653B97E"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 xml:space="preserve">　</w:t>
            </w:r>
          </w:p>
        </w:tc>
        <w:tc>
          <w:tcPr>
            <w:tcW w:w="853" w:type="pct"/>
            <w:tcBorders>
              <w:top w:val="nil"/>
              <w:left w:val="nil"/>
              <w:bottom w:val="single" w:sz="4" w:space="0" w:color="auto"/>
              <w:right w:val="single" w:sz="4" w:space="0" w:color="auto"/>
            </w:tcBorders>
            <w:shd w:val="clear" w:color="auto" w:fill="auto"/>
            <w:vAlign w:val="center"/>
            <w:hideMark/>
          </w:tcPr>
          <w:p w14:paraId="44FFE0BA"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55000</w:t>
            </w:r>
          </w:p>
        </w:tc>
        <w:tc>
          <w:tcPr>
            <w:tcW w:w="1111" w:type="pct"/>
            <w:tcBorders>
              <w:top w:val="nil"/>
              <w:left w:val="nil"/>
              <w:bottom w:val="single" w:sz="4" w:space="0" w:color="auto"/>
              <w:right w:val="single" w:sz="4" w:space="0" w:color="auto"/>
            </w:tcBorders>
            <w:shd w:val="clear" w:color="auto" w:fill="auto"/>
            <w:noWrap/>
            <w:vAlign w:val="center"/>
            <w:hideMark/>
          </w:tcPr>
          <w:p w14:paraId="275D2420" w14:textId="77777777" w:rsidR="00DB53EB" w:rsidRPr="006C58B1" w:rsidRDefault="00DB53EB" w:rsidP="00A81A15">
            <w:pPr>
              <w:jc w:val="center"/>
            </w:pPr>
            <w:r w:rsidRPr="006C58B1">
              <w:t>2290</w:t>
            </w:r>
          </w:p>
        </w:tc>
        <w:tc>
          <w:tcPr>
            <w:tcW w:w="817" w:type="pct"/>
            <w:tcBorders>
              <w:top w:val="nil"/>
              <w:left w:val="nil"/>
              <w:bottom w:val="single" w:sz="4" w:space="0" w:color="auto"/>
              <w:right w:val="single" w:sz="4" w:space="0" w:color="auto"/>
            </w:tcBorders>
            <w:shd w:val="clear" w:color="auto" w:fill="auto"/>
            <w:vAlign w:val="center"/>
            <w:hideMark/>
          </w:tcPr>
          <w:p w14:paraId="3B3FB053" w14:textId="77777777" w:rsidR="00DB53EB" w:rsidRPr="006C58B1" w:rsidRDefault="00DB53EB" w:rsidP="00A81A15">
            <w:pPr>
              <w:jc w:val="center"/>
            </w:pPr>
            <w:r w:rsidRPr="006C58B1">
              <w:t>4.16%</w:t>
            </w:r>
          </w:p>
        </w:tc>
      </w:tr>
      <w:tr w:rsidR="00DB53EB" w:rsidRPr="006B7C14" w14:paraId="656DB48C" w14:textId="77777777" w:rsidTr="00A81A15">
        <w:trPr>
          <w:trHeight w:val="31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048FA6"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苏宁华东物流中心二期</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26079A30"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80000</w:t>
            </w:r>
          </w:p>
        </w:tc>
        <w:tc>
          <w:tcPr>
            <w:tcW w:w="853" w:type="pct"/>
            <w:tcBorders>
              <w:top w:val="nil"/>
              <w:left w:val="nil"/>
              <w:bottom w:val="single" w:sz="4" w:space="0" w:color="auto"/>
              <w:right w:val="single" w:sz="4" w:space="0" w:color="auto"/>
            </w:tcBorders>
            <w:shd w:val="clear" w:color="auto" w:fill="auto"/>
            <w:vAlign w:val="center"/>
            <w:hideMark/>
          </w:tcPr>
          <w:p w14:paraId="0CB2F6D6"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3600</w:t>
            </w:r>
          </w:p>
        </w:tc>
        <w:tc>
          <w:tcPr>
            <w:tcW w:w="1111" w:type="pct"/>
            <w:tcBorders>
              <w:top w:val="nil"/>
              <w:left w:val="nil"/>
              <w:bottom w:val="single" w:sz="4" w:space="0" w:color="auto"/>
              <w:right w:val="single" w:sz="4" w:space="0" w:color="auto"/>
            </w:tcBorders>
            <w:shd w:val="clear" w:color="auto" w:fill="auto"/>
            <w:noWrap/>
            <w:vAlign w:val="center"/>
            <w:hideMark/>
          </w:tcPr>
          <w:p w14:paraId="48B42996" w14:textId="77777777" w:rsidR="00DB53EB" w:rsidRPr="006C58B1" w:rsidRDefault="00DB53EB" w:rsidP="00A81A15">
            <w:pPr>
              <w:jc w:val="center"/>
            </w:pPr>
            <w:r w:rsidRPr="006C58B1">
              <w:t>2786</w:t>
            </w:r>
          </w:p>
        </w:tc>
        <w:tc>
          <w:tcPr>
            <w:tcW w:w="817" w:type="pct"/>
            <w:tcBorders>
              <w:top w:val="nil"/>
              <w:left w:val="nil"/>
              <w:bottom w:val="single" w:sz="4" w:space="0" w:color="auto"/>
              <w:right w:val="single" w:sz="4" w:space="0" w:color="auto"/>
            </w:tcBorders>
            <w:shd w:val="clear" w:color="auto" w:fill="auto"/>
            <w:vAlign w:val="center"/>
            <w:hideMark/>
          </w:tcPr>
          <w:p w14:paraId="42AC4206" w14:textId="77777777" w:rsidR="00DB53EB" w:rsidRPr="006C58B1" w:rsidRDefault="00DB53EB" w:rsidP="00A81A15">
            <w:pPr>
              <w:jc w:val="center"/>
            </w:pPr>
            <w:r w:rsidRPr="006C58B1">
              <w:t>77.39%</w:t>
            </w:r>
          </w:p>
        </w:tc>
      </w:tr>
      <w:tr w:rsidR="00DB53EB" w:rsidRPr="006B7C14" w14:paraId="30A2E180" w14:textId="77777777" w:rsidTr="00A81A15">
        <w:trPr>
          <w:trHeight w:val="199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B44CEE" w14:textId="77777777" w:rsidR="00DB53EB" w:rsidRPr="006B7C14" w:rsidRDefault="00DB53EB" w:rsidP="00A81A15">
            <w:pPr>
              <w:widowControl/>
              <w:jc w:val="right"/>
              <w:rPr>
                <w:rFonts w:ascii="Times New Roman" w:eastAsia="仿宋" w:hAnsi="Times New Roman"/>
                <w:color w:val="000000"/>
                <w:kern w:val="0"/>
                <w:sz w:val="24"/>
              </w:rPr>
            </w:pPr>
            <w:proofErr w:type="gramStart"/>
            <w:r w:rsidRPr="006B7C14">
              <w:rPr>
                <w:rFonts w:ascii="Times New Roman" w:eastAsia="仿宋" w:hAnsi="Times New Roman"/>
                <w:color w:val="000000"/>
                <w:kern w:val="0"/>
                <w:sz w:val="24"/>
              </w:rPr>
              <w:t>芜申线高溧</w:t>
            </w:r>
            <w:proofErr w:type="gramEnd"/>
            <w:r w:rsidRPr="006B7C14">
              <w:rPr>
                <w:rFonts w:ascii="Times New Roman" w:eastAsia="仿宋" w:hAnsi="Times New Roman"/>
                <w:color w:val="000000"/>
                <w:kern w:val="0"/>
                <w:sz w:val="24"/>
              </w:rPr>
              <w:t>段（</w:t>
            </w:r>
            <w:proofErr w:type="gramStart"/>
            <w:r w:rsidRPr="006B7C14">
              <w:rPr>
                <w:rFonts w:ascii="Times New Roman" w:eastAsia="仿宋" w:hAnsi="Times New Roman"/>
                <w:color w:val="000000"/>
                <w:kern w:val="0"/>
                <w:sz w:val="24"/>
              </w:rPr>
              <w:t>丹农砖瓦厂</w:t>
            </w:r>
            <w:proofErr w:type="gramEnd"/>
            <w:r w:rsidRPr="006B7C14">
              <w:rPr>
                <w:rFonts w:ascii="Times New Roman" w:eastAsia="仿宋" w:hAnsi="Times New Roman"/>
                <w:color w:val="000000"/>
                <w:kern w:val="0"/>
                <w:sz w:val="24"/>
              </w:rPr>
              <w:t>-</w:t>
            </w:r>
            <w:r w:rsidRPr="006B7C14">
              <w:rPr>
                <w:rFonts w:ascii="Times New Roman" w:eastAsia="仿宋" w:hAnsi="Times New Roman"/>
                <w:color w:val="000000"/>
                <w:kern w:val="0"/>
                <w:sz w:val="24"/>
              </w:rPr>
              <w:t>下坝船闸段）航道整治工程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6BF819C7"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142081</w:t>
            </w:r>
          </w:p>
        </w:tc>
        <w:tc>
          <w:tcPr>
            <w:tcW w:w="853" w:type="pct"/>
            <w:tcBorders>
              <w:top w:val="nil"/>
              <w:left w:val="nil"/>
              <w:bottom w:val="single" w:sz="4" w:space="0" w:color="auto"/>
              <w:right w:val="single" w:sz="4" w:space="0" w:color="auto"/>
            </w:tcBorders>
            <w:shd w:val="clear" w:color="auto" w:fill="auto"/>
            <w:vAlign w:val="center"/>
            <w:hideMark/>
          </w:tcPr>
          <w:p w14:paraId="2801E6E6"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12000</w:t>
            </w:r>
          </w:p>
        </w:tc>
        <w:tc>
          <w:tcPr>
            <w:tcW w:w="1111" w:type="pct"/>
            <w:tcBorders>
              <w:top w:val="nil"/>
              <w:left w:val="nil"/>
              <w:bottom w:val="single" w:sz="4" w:space="0" w:color="auto"/>
              <w:right w:val="single" w:sz="4" w:space="0" w:color="auto"/>
            </w:tcBorders>
            <w:shd w:val="clear" w:color="auto" w:fill="auto"/>
            <w:vAlign w:val="center"/>
            <w:hideMark/>
          </w:tcPr>
          <w:p w14:paraId="6C03C5EA" w14:textId="77777777" w:rsidR="00DB53EB" w:rsidRPr="006C58B1" w:rsidRDefault="00DB53EB" w:rsidP="00A81A15">
            <w:pPr>
              <w:jc w:val="center"/>
            </w:pPr>
            <w:r w:rsidRPr="006C58B1">
              <w:t>6500</w:t>
            </w:r>
          </w:p>
        </w:tc>
        <w:tc>
          <w:tcPr>
            <w:tcW w:w="817" w:type="pct"/>
            <w:tcBorders>
              <w:top w:val="nil"/>
              <w:left w:val="nil"/>
              <w:bottom w:val="single" w:sz="4" w:space="0" w:color="auto"/>
              <w:right w:val="single" w:sz="4" w:space="0" w:color="auto"/>
            </w:tcBorders>
            <w:shd w:val="clear" w:color="auto" w:fill="auto"/>
            <w:vAlign w:val="center"/>
            <w:hideMark/>
          </w:tcPr>
          <w:p w14:paraId="67CCA355" w14:textId="77777777" w:rsidR="00DB53EB" w:rsidRPr="006C58B1" w:rsidRDefault="00DB53EB" w:rsidP="00A81A15">
            <w:pPr>
              <w:jc w:val="center"/>
            </w:pPr>
            <w:r w:rsidRPr="006C58B1">
              <w:t>54.17%</w:t>
            </w:r>
          </w:p>
        </w:tc>
      </w:tr>
      <w:tr w:rsidR="00DB53EB" w:rsidRPr="006B7C14" w14:paraId="24291845" w14:textId="77777777" w:rsidTr="00A81A15">
        <w:trPr>
          <w:trHeight w:val="315"/>
          <w:jc w:val="center"/>
        </w:trPr>
        <w:tc>
          <w:tcPr>
            <w:tcW w:w="144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B1BB5F" w14:textId="77777777" w:rsidR="00DB53EB" w:rsidRPr="006B7C14" w:rsidRDefault="00DB53EB" w:rsidP="00A81A15">
            <w:pPr>
              <w:widowControl/>
              <w:jc w:val="right"/>
              <w:rPr>
                <w:rFonts w:ascii="Times New Roman" w:eastAsia="仿宋" w:hAnsi="Times New Roman"/>
                <w:color w:val="000000"/>
                <w:kern w:val="0"/>
                <w:sz w:val="24"/>
              </w:rPr>
            </w:pPr>
            <w:r w:rsidRPr="006B7C14">
              <w:rPr>
                <w:rFonts w:ascii="Times New Roman" w:eastAsia="仿宋" w:hAnsi="Times New Roman"/>
                <w:color w:val="000000"/>
                <w:kern w:val="0"/>
                <w:sz w:val="24"/>
              </w:rPr>
              <w:t>南京内河港高淳港区固城作业区码头一期工程</w:t>
            </w:r>
          </w:p>
        </w:tc>
        <w:tc>
          <w:tcPr>
            <w:tcW w:w="770" w:type="pct"/>
            <w:tcBorders>
              <w:top w:val="nil"/>
              <w:left w:val="single" w:sz="4" w:space="0" w:color="auto"/>
              <w:bottom w:val="single" w:sz="4" w:space="0" w:color="auto"/>
              <w:right w:val="single" w:sz="4" w:space="0" w:color="auto"/>
            </w:tcBorders>
            <w:shd w:val="clear" w:color="auto" w:fill="auto"/>
            <w:vAlign w:val="center"/>
            <w:hideMark/>
          </w:tcPr>
          <w:p w14:paraId="046E1D7B"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92372</w:t>
            </w:r>
          </w:p>
        </w:tc>
        <w:tc>
          <w:tcPr>
            <w:tcW w:w="853" w:type="pct"/>
            <w:tcBorders>
              <w:top w:val="nil"/>
              <w:left w:val="nil"/>
              <w:bottom w:val="single" w:sz="4" w:space="0" w:color="auto"/>
              <w:right w:val="single" w:sz="4" w:space="0" w:color="auto"/>
            </w:tcBorders>
            <w:shd w:val="clear" w:color="auto" w:fill="auto"/>
            <w:vAlign w:val="center"/>
            <w:hideMark/>
          </w:tcPr>
          <w:p w14:paraId="0F6DB5CD" w14:textId="77777777" w:rsidR="00DB53EB" w:rsidRPr="006B7C14" w:rsidRDefault="00DB53EB" w:rsidP="00A81A15">
            <w:pPr>
              <w:jc w:val="center"/>
              <w:rPr>
                <w:rFonts w:ascii="Times New Roman" w:hAnsi="Times New Roman"/>
                <w:color w:val="000000"/>
              </w:rPr>
            </w:pPr>
            <w:r w:rsidRPr="006B7C14">
              <w:rPr>
                <w:rFonts w:ascii="Times New Roman" w:hAnsi="Times New Roman"/>
                <w:color w:val="000000"/>
              </w:rPr>
              <w:t>25000</w:t>
            </w:r>
          </w:p>
        </w:tc>
        <w:tc>
          <w:tcPr>
            <w:tcW w:w="1111" w:type="pct"/>
            <w:tcBorders>
              <w:top w:val="nil"/>
              <w:left w:val="nil"/>
              <w:bottom w:val="single" w:sz="4" w:space="0" w:color="auto"/>
              <w:right w:val="single" w:sz="4" w:space="0" w:color="auto"/>
            </w:tcBorders>
            <w:shd w:val="clear" w:color="auto" w:fill="auto"/>
            <w:vAlign w:val="center"/>
            <w:hideMark/>
          </w:tcPr>
          <w:p w14:paraId="7EE44333" w14:textId="77777777" w:rsidR="00DB53EB" w:rsidRPr="006C58B1" w:rsidRDefault="00DB53EB" w:rsidP="00A81A15">
            <w:pPr>
              <w:jc w:val="center"/>
            </w:pPr>
            <w:r w:rsidRPr="006C58B1">
              <w:t>4513</w:t>
            </w:r>
          </w:p>
        </w:tc>
        <w:tc>
          <w:tcPr>
            <w:tcW w:w="817" w:type="pct"/>
            <w:tcBorders>
              <w:top w:val="nil"/>
              <w:left w:val="nil"/>
              <w:bottom w:val="single" w:sz="4" w:space="0" w:color="auto"/>
              <w:right w:val="single" w:sz="4" w:space="0" w:color="auto"/>
            </w:tcBorders>
            <w:shd w:val="clear" w:color="auto" w:fill="auto"/>
            <w:vAlign w:val="center"/>
            <w:hideMark/>
          </w:tcPr>
          <w:p w14:paraId="15F2F18B" w14:textId="77777777" w:rsidR="00DB53EB" w:rsidRDefault="00DB53EB" w:rsidP="00A81A15">
            <w:pPr>
              <w:jc w:val="center"/>
            </w:pPr>
            <w:r w:rsidRPr="006C58B1">
              <w:t>18.05%</w:t>
            </w:r>
          </w:p>
        </w:tc>
      </w:tr>
    </w:tbl>
    <w:p w14:paraId="5794E070" w14:textId="77777777" w:rsidR="00DB53EB" w:rsidRPr="006B7C14" w:rsidRDefault="00DB53EB" w:rsidP="00DB53EB">
      <w:pPr>
        <w:spacing w:line="560" w:lineRule="exact"/>
        <w:ind w:firstLineChars="200" w:firstLine="643"/>
        <w:rPr>
          <w:rFonts w:ascii="Times New Roman" w:eastAsia="黑体" w:hAnsi="Times New Roman"/>
          <w:b/>
          <w:bCs/>
          <w:sz w:val="32"/>
          <w:szCs w:val="32"/>
        </w:rPr>
      </w:pPr>
      <w:r w:rsidRPr="006B7C14">
        <w:rPr>
          <w:rFonts w:ascii="Times New Roman" w:eastAsia="黑体" w:hAnsi="Times New Roman"/>
          <w:b/>
          <w:bCs/>
          <w:sz w:val="32"/>
          <w:szCs w:val="32"/>
        </w:rPr>
        <w:lastRenderedPageBreak/>
        <w:t>二、项目推进情况</w:t>
      </w:r>
    </w:p>
    <w:p w14:paraId="05730C92" w14:textId="77777777" w:rsidR="00DB53EB" w:rsidRPr="006B7C14" w:rsidRDefault="00DB53EB" w:rsidP="00DB53EB">
      <w:pPr>
        <w:widowControl/>
        <w:spacing w:line="560" w:lineRule="exact"/>
        <w:ind w:firstLineChars="200" w:firstLine="643"/>
        <w:rPr>
          <w:rFonts w:ascii="Times New Roman" w:eastAsia="仿宋_GB2312" w:hAnsi="Times New Roman"/>
          <w:b/>
          <w:bCs/>
          <w:sz w:val="32"/>
          <w:szCs w:val="32"/>
        </w:rPr>
      </w:pPr>
      <w:r w:rsidRPr="006B7C14">
        <w:rPr>
          <w:rFonts w:ascii="Times New Roman" w:eastAsia="仿宋_GB2312" w:hAnsi="Times New Roman"/>
          <w:b/>
          <w:bCs/>
          <w:sz w:val="32"/>
          <w:szCs w:val="32"/>
        </w:rPr>
        <w:t>1</w:t>
      </w:r>
      <w:r w:rsidRPr="006B7C14">
        <w:rPr>
          <w:rFonts w:ascii="Times New Roman" w:eastAsia="仿宋_GB2312" w:hAnsi="Times New Roman"/>
          <w:b/>
          <w:bCs/>
          <w:sz w:val="32"/>
          <w:szCs w:val="32"/>
        </w:rPr>
        <w:t>、续建项目</w:t>
      </w:r>
    </w:p>
    <w:p w14:paraId="29B5F563" w14:textId="77777777" w:rsidR="00DB53EB" w:rsidRPr="006B7C14" w:rsidRDefault="00DB53EB" w:rsidP="00DB53EB">
      <w:pPr>
        <w:spacing w:line="560" w:lineRule="exact"/>
        <w:ind w:firstLineChars="200" w:firstLine="643"/>
        <w:rPr>
          <w:rFonts w:ascii="Times New Roman" w:eastAsia="仿宋_GB2312" w:hAnsi="Times New Roman"/>
          <w:sz w:val="32"/>
          <w:szCs w:val="32"/>
        </w:rPr>
      </w:pPr>
      <w:r w:rsidRPr="006B7C14">
        <w:rPr>
          <w:rFonts w:ascii="Times New Roman" w:eastAsia="仿宋_GB2312" w:hAnsi="Times New Roman"/>
          <w:b/>
          <w:bCs/>
          <w:sz w:val="32"/>
          <w:szCs w:val="32"/>
        </w:rPr>
        <w:t>高速公路项目方面，</w:t>
      </w:r>
      <w:r w:rsidRPr="006B7C14">
        <w:rPr>
          <w:rFonts w:ascii="Times New Roman" w:eastAsia="仿宋_GB2312" w:hAnsi="Times New Roman"/>
          <w:sz w:val="32"/>
          <w:szCs w:val="32"/>
        </w:rPr>
        <w:t>宁</w:t>
      </w:r>
      <w:proofErr w:type="gramStart"/>
      <w:r w:rsidRPr="006B7C14">
        <w:rPr>
          <w:rFonts w:ascii="Times New Roman" w:eastAsia="仿宋_GB2312" w:hAnsi="Times New Roman"/>
          <w:sz w:val="32"/>
          <w:szCs w:val="32"/>
        </w:rPr>
        <w:t>滁</w:t>
      </w:r>
      <w:proofErr w:type="gramEnd"/>
      <w:r w:rsidRPr="006B7C14">
        <w:rPr>
          <w:rFonts w:ascii="Times New Roman" w:eastAsia="仿宋_GB2312" w:hAnsi="Times New Roman"/>
          <w:sz w:val="32"/>
          <w:szCs w:val="32"/>
        </w:rPr>
        <w:t>高速开展路基</w:t>
      </w:r>
      <w:r>
        <w:rPr>
          <w:rFonts w:ascii="Times New Roman" w:eastAsia="仿宋_GB2312" w:hAnsi="Times New Roman" w:hint="eastAsia"/>
          <w:sz w:val="32"/>
          <w:szCs w:val="32"/>
        </w:rPr>
        <w:t>排水</w:t>
      </w:r>
      <w:r w:rsidRPr="006B7C14">
        <w:rPr>
          <w:rFonts w:ascii="Times New Roman" w:eastAsia="仿宋_GB2312" w:hAnsi="Times New Roman"/>
          <w:sz w:val="32"/>
          <w:szCs w:val="32"/>
        </w:rPr>
        <w:t>、桥梁上、下部结构和</w:t>
      </w:r>
      <w:r>
        <w:rPr>
          <w:rFonts w:ascii="Times New Roman" w:eastAsia="仿宋_GB2312" w:hAnsi="Times New Roman" w:hint="eastAsia"/>
          <w:sz w:val="32"/>
          <w:szCs w:val="32"/>
        </w:rPr>
        <w:t>路面基层</w:t>
      </w:r>
      <w:r w:rsidRPr="006B7C14">
        <w:rPr>
          <w:rFonts w:ascii="Times New Roman" w:eastAsia="仿宋_GB2312" w:hAnsi="Times New Roman"/>
          <w:sz w:val="32"/>
          <w:szCs w:val="32"/>
        </w:rPr>
        <w:t>施工；</w:t>
      </w:r>
      <w:proofErr w:type="gramStart"/>
      <w:r w:rsidRPr="006B7C14">
        <w:rPr>
          <w:rFonts w:ascii="Times New Roman" w:eastAsia="仿宋_GB2312" w:hAnsi="Times New Roman"/>
          <w:sz w:val="32"/>
          <w:szCs w:val="32"/>
        </w:rPr>
        <w:t>宁盐高速</w:t>
      </w:r>
      <w:proofErr w:type="gramEnd"/>
      <w:r w:rsidRPr="006B7C14">
        <w:rPr>
          <w:rFonts w:ascii="Times New Roman" w:eastAsia="仿宋_GB2312" w:hAnsi="Times New Roman"/>
          <w:sz w:val="32"/>
          <w:szCs w:val="32"/>
        </w:rPr>
        <w:t>推进桩基</w:t>
      </w:r>
      <w:r>
        <w:rPr>
          <w:rFonts w:ascii="Times New Roman" w:eastAsia="仿宋_GB2312" w:hAnsi="Times New Roman" w:hint="eastAsia"/>
          <w:sz w:val="32"/>
          <w:szCs w:val="32"/>
        </w:rPr>
        <w:t>和土方</w:t>
      </w:r>
      <w:r w:rsidRPr="006B7C14">
        <w:rPr>
          <w:rFonts w:ascii="Times New Roman" w:eastAsia="仿宋_GB2312" w:hAnsi="Times New Roman"/>
          <w:sz w:val="32"/>
          <w:szCs w:val="32"/>
        </w:rPr>
        <w:t>施工；机场高速</w:t>
      </w:r>
      <w:proofErr w:type="gramStart"/>
      <w:r w:rsidRPr="006B7C14">
        <w:rPr>
          <w:rFonts w:ascii="Times New Roman" w:eastAsia="仿宋_GB2312" w:hAnsi="Times New Roman"/>
          <w:sz w:val="32"/>
          <w:szCs w:val="32"/>
        </w:rPr>
        <w:t>秣</w:t>
      </w:r>
      <w:proofErr w:type="gramEnd"/>
      <w:r w:rsidRPr="006B7C14">
        <w:rPr>
          <w:rFonts w:ascii="Times New Roman" w:eastAsia="仿宋_GB2312" w:hAnsi="Times New Roman"/>
          <w:sz w:val="32"/>
          <w:szCs w:val="32"/>
        </w:rPr>
        <w:t>陵互通推进路面改造和桥梁施工。</w:t>
      </w:r>
    </w:p>
    <w:p w14:paraId="4493A138" w14:textId="77777777" w:rsidR="00DB53EB" w:rsidRPr="006B7C14" w:rsidRDefault="00DB53EB" w:rsidP="00DB53EB">
      <w:pPr>
        <w:spacing w:line="560" w:lineRule="exact"/>
        <w:ind w:firstLineChars="200" w:firstLine="643"/>
        <w:rPr>
          <w:rFonts w:ascii="Times New Roman" w:eastAsia="仿宋_GB2312" w:hAnsi="Times New Roman"/>
          <w:sz w:val="32"/>
          <w:szCs w:val="32"/>
        </w:rPr>
      </w:pPr>
      <w:r w:rsidRPr="006B7C14">
        <w:rPr>
          <w:rFonts w:ascii="Times New Roman" w:eastAsia="仿宋_GB2312" w:hAnsi="Times New Roman"/>
          <w:b/>
          <w:bCs/>
          <w:sz w:val="32"/>
          <w:szCs w:val="32"/>
        </w:rPr>
        <w:t>过江通道项目方面，</w:t>
      </w:r>
      <w:r w:rsidRPr="006B7C14">
        <w:rPr>
          <w:rFonts w:ascii="Times New Roman" w:eastAsia="仿宋_GB2312" w:hAnsi="Times New Roman"/>
          <w:sz w:val="32"/>
          <w:szCs w:val="32"/>
        </w:rPr>
        <w:t>新生</w:t>
      </w:r>
      <w:proofErr w:type="gramStart"/>
      <w:r w:rsidRPr="006B7C14">
        <w:rPr>
          <w:rFonts w:ascii="Times New Roman" w:eastAsia="仿宋_GB2312" w:hAnsi="Times New Roman"/>
          <w:sz w:val="32"/>
          <w:szCs w:val="32"/>
        </w:rPr>
        <w:t>圩</w:t>
      </w:r>
      <w:proofErr w:type="gramEnd"/>
      <w:r w:rsidRPr="006B7C14">
        <w:rPr>
          <w:rFonts w:ascii="Times New Roman" w:eastAsia="仿宋_GB2312" w:hAnsi="Times New Roman"/>
          <w:sz w:val="32"/>
          <w:szCs w:val="32"/>
        </w:rPr>
        <w:t>长江大桥</w:t>
      </w:r>
      <w:r>
        <w:rPr>
          <w:rFonts w:ascii="Times New Roman" w:eastAsia="仿宋_GB2312" w:hAnsi="Times New Roman" w:hint="eastAsia"/>
          <w:sz w:val="32"/>
          <w:szCs w:val="32"/>
        </w:rPr>
        <w:t>主线贯通，</w:t>
      </w:r>
      <w:r w:rsidRPr="006B7C14">
        <w:rPr>
          <w:rFonts w:ascii="Times New Roman" w:eastAsia="仿宋_GB2312" w:hAnsi="Times New Roman"/>
          <w:sz w:val="32"/>
          <w:szCs w:val="32"/>
        </w:rPr>
        <w:t>推进</w:t>
      </w:r>
      <w:r>
        <w:rPr>
          <w:rFonts w:ascii="Times New Roman" w:eastAsia="仿宋_GB2312" w:hAnsi="Times New Roman" w:hint="eastAsia"/>
          <w:sz w:val="32"/>
          <w:szCs w:val="32"/>
        </w:rPr>
        <w:t>接线</w:t>
      </w:r>
      <w:r w:rsidRPr="006B7C14">
        <w:rPr>
          <w:rFonts w:ascii="Times New Roman" w:eastAsia="仿宋_GB2312" w:hAnsi="Times New Roman"/>
          <w:sz w:val="32"/>
          <w:szCs w:val="32"/>
        </w:rPr>
        <w:t>施工；建宁路长江隧道推进南、北接线桥梁上、下部结构施工；龙潭过江通道</w:t>
      </w:r>
      <w:r w:rsidRPr="00C37AAA">
        <w:rPr>
          <w:rFonts w:ascii="Times New Roman" w:eastAsia="仿宋_GB2312" w:hAnsi="Times New Roman" w:hint="eastAsia"/>
          <w:sz w:val="32"/>
          <w:szCs w:val="32"/>
        </w:rPr>
        <w:t>主体工程、房建工程、路面工程及附属工程已全部完成</w:t>
      </w:r>
      <w:r w:rsidRPr="006B7C14">
        <w:rPr>
          <w:rFonts w:ascii="Times New Roman" w:eastAsia="仿宋_GB2312" w:hAnsi="Times New Roman"/>
          <w:sz w:val="32"/>
          <w:szCs w:val="32"/>
        </w:rPr>
        <w:t>。</w:t>
      </w:r>
    </w:p>
    <w:p w14:paraId="6E9CBB68" w14:textId="77777777" w:rsidR="00DB53EB" w:rsidRPr="006B7C14" w:rsidRDefault="00DB53EB" w:rsidP="00DB53EB">
      <w:pPr>
        <w:spacing w:line="560" w:lineRule="exact"/>
        <w:ind w:firstLineChars="200" w:firstLine="643"/>
        <w:rPr>
          <w:rFonts w:ascii="Times New Roman" w:eastAsia="仿宋_GB2312" w:hAnsi="Times New Roman"/>
          <w:sz w:val="32"/>
          <w:szCs w:val="32"/>
        </w:rPr>
      </w:pPr>
      <w:r w:rsidRPr="006B7C14">
        <w:rPr>
          <w:rFonts w:ascii="Times New Roman" w:eastAsia="仿宋_GB2312" w:hAnsi="Times New Roman"/>
          <w:b/>
          <w:bCs/>
          <w:sz w:val="32"/>
          <w:szCs w:val="32"/>
        </w:rPr>
        <w:t>干线公路项目方面，</w:t>
      </w:r>
      <w:r w:rsidRPr="006B7C14">
        <w:rPr>
          <w:rFonts w:ascii="Times New Roman" w:eastAsia="仿宋_GB2312" w:hAnsi="Times New Roman"/>
          <w:sz w:val="32"/>
          <w:szCs w:val="32"/>
        </w:rPr>
        <w:t>126</w:t>
      </w:r>
      <w:r w:rsidRPr="006B7C14">
        <w:rPr>
          <w:rFonts w:ascii="Times New Roman" w:eastAsia="仿宋_GB2312" w:hAnsi="Times New Roman"/>
          <w:sz w:val="32"/>
          <w:szCs w:val="32"/>
        </w:rPr>
        <w:t>省道江宁段先行实施先行开工段（雨花台区与江宁区区界至绕越高速，长约</w:t>
      </w:r>
      <w:r w:rsidRPr="006B7C14">
        <w:rPr>
          <w:rFonts w:ascii="Times New Roman" w:eastAsia="仿宋_GB2312" w:hAnsi="Times New Roman"/>
          <w:sz w:val="32"/>
          <w:szCs w:val="32"/>
        </w:rPr>
        <w:t>4.2</w:t>
      </w:r>
      <w:r w:rsidRPr="006B7C14">
        <w:rPr>
          <w:rFonts w:ascii="Times New Roman" w:eastAsia="仿宋_GB2312" w:hAnsi="Times New Roman"/>
          <w:sz w:val="32"/>
          <w:szCs w:val="32"/>
        </w:rPr>
        <w:t>公里），推进隧道、路基和桥梁施工以及杆管线迁改施工；</w:t>
      </w:r>
      <w:r w:rsidRPr="006B7C14">
        <w:rPr>
          <w:rFonts w:ascii="Times New Roman" w:eastAsia="仿宋_GB2312" w:hAnsi="Times New Roman"/>
          <w:sz w:val="32"/>
          <w:szCs w:val="32"/>
        </w:rPr>
        <w:t>126</w:t>
      </w:r>
      <w:r w:rsidRPr="006B7C14">
        <w:rPr>
          <w:rFonts w:ascii="Times New Roman" w:eastAsia="仿宋_GB2312" w:hAnsi="Times New Roman"/>
          <w:sz w:val="32"/>
          <w:szCs w:val="32"/>
        </w:rPr>
        <w:t>省道雨花</w:t>
      </w:r>
      <w:proofErr w:type="gramStart"/>
      <w:r w:rsidRPr="006B7C14">
        <w:rPr>
          <w:rFonts w:ascii="Times New Roman" w:eastAsia="仿宋_GB2312" w:hAnsi="Times New Roman"/>
          <w:sz w:val="32"/>
          <w:szCs w:val="32"/>
        </w:rPr>
        <w:t>段推进</w:t>
      </w:r>
      <w:proofErr w:type="gramEnd"/>
      <w:r w:rsidRPr="006B7C14">
        <w:rPr>
          <w:rFonts w:ascii="Times New Roman" w:eastAsia="仿宋_GB2312" w:hAnsi="Times New Roman"/>
          <w:sz w:val="32"/>
          <w:szCs w:val="32"/>
        </w:rPr>
        <w:t>隧道和路基路面施工；</w:t>
      </w:r>
      <w:r w:rsidRPr="006B7C14">
        <w:rPr>
          <w:rFonts w:ascii="Times New Roman" w:eastAsia="仿宋_GB2312" w:hAnsi="Times New Roman"/>
          <w:sz w:val="32"/>
          <w:szCs w:val="32"/>
        </w:rPr>
        <w:t>328</w:t>
      </w:r>
      <w:r w:rsidRPr="006B7C14">
        <w:rPr>
          <w:rFonts w:ascii="Times New Roman" w:eastAsia="仿宋_GB2312" w:hAnsi="Times New Roman"/>
          <w:sz w:val="32"/>
          <w:szCs w:val="32"/>
        </w:rPr>
        <w:t>国道六合</w:t>
      </w:r>
      <w:proofErr w:type="gramStart"/>
      <w:r w:rsidRPr="006B7C14">
        <w:rPr>
          <w:rFonts w:ascii="Times New Roman" w:eastAsia="仿宋_GB2312" w:hAnsi="Times New Roman"/>
          <w:sz w:val="32"/>
          <w:szCs w:val="32"/>
        </w:rPr>
        <w:t>段推进</w:t>
      </w:r>
      <w:r w:rsidRPr="00A07B34">
        <w:rPr>
          <w:rFonts w:ascii="Times New Roman" w:eastAsia="仿宋_GB2312" w:hAnsi="Times New Roman" w:hint="eastAsia"/>
          <w:sz w:val="32"/>
          <w:szCs w:val="32"/>
        </w:rPr>
        <w:t>灵</w:t>
      </w:r>
      <w:proofErr w:type="gramEnd"/>
      <w:r w:rsidRPr="00A07B34">
        <w:rPr>
          <w:rFonts w:ascii="Times New Roman" w:eastAsia="仿宋_GB2312" w:hAnsi="Times New Roman" w:hint="eastAsia"/>
          <w:sz w:val="32"/>
          <w:szCs w:val="32"/>
        </w:rPr>
        <w:t>岩互通段</w:t>
      </w:r>
      <w:r w:rsidRPr="006B7C14">
        <w:rPr>
          <w:rFonts w:ascii="Times New Roman" w:eastAsia="仿宋_GB2312" w:hAnsi="Times New Roman"/>
          <w:sz w:val="32"/>
          <w:szCs w:val="32"/>
        </w:rPr>
        <w:t>桥梁、路基施工；</w:t>
      </w:r>
      <w:r w:rsidRPr="006B7C14">
        <w:rPr>
          <w:rFonts w:ascii="Times New Roman" w:eastAsia="仿宋_GB2312" w:hAnsi="Times New Roman"/>
          <w:sz w:val="32"/>
          <w:szCs w:val="32"/>
        </w:rPr>
        <w:t>312</w:t>
      </w:r>
      <w:r w:rsidRPr="006B7C14">
        <w:rPr>
          <w:rFonts w:ascii="Times New Roman" w:eastAsia="仿宋_GB2312" w:hAnsi="Times New Roman"/>
          <w:sz w:val="32"/>
          <w:szCs w:val="32"/>
        </w:rPr>
        <w:t>国道新增一期先行实施先行开工段（</w:t>
      </w:r>
      <w:proofErr w:type="gramStart"/>
      <w:r w:rsidRPr="006B7C14">
        <w:rPr>
          <w:rFonts w:ascii="Times New Roman" w:eastAsia="仿宋_GB2312" w:hAnsi="Times New Roman"/>
          <w:sz w:val="32"/>
          <w:szCs w:val="32"/>
        </w:rPr>
        <w:t>浦乌路段</w:t>
      </w:r>
      <w:proofErr w:type="gramEnd"/>
      <w:r w:rsidRPr="006B7C14">
        <w:rPr>
          <w:rFonts w:ascii="Times New Roman" w:eastAsia="仿宋_GB2312" w:hAnsi="Times New Roman"/>
          <w:sz w:val="32"/>
          <w:szCs w:val="32"/>
        </w:rPr>
        <w:t>，长约</w:t>
      </w:r>
      <w:r w:rsidRPr="006B7C14">
        <w:rPr>
          <w:rFonts w:ascii="Times New Roman" w:eastAsia="仿宋_GB2312" w:hAnsi="Times New Roman"/>
          <w:sz w:val="32"/>
          <w:szCs w:val="32"/>
        </w:rPr>
        <w:t>1.1</w:t>
      </w:r>
      <w:r w:rsidRPr="006B7C14">
        <w:rPr>
          <w:rFonts w:ascii="Times New Roman" w:eastAsia="仿宋_GB2312" w:hAnsi="Times New Roman"/>
          <w:sz w:val="32"/>
          <w:szCs w:val="32"/>
        </w:rPr>
        <w:t>公里）</w:t>
      </w:r>
      <w:r>
        <w:rPr>
          <w:rFonts w:ascii="Times New Roman" w:eastAsia="仿宋_GB2312" w:hAnsi="Times New Roman" w:hint="eastAsia"/>
          <w:sz w:val="32"/>
          <w:szCs w:val="32"/>
        </w:rPr>
        <w:t>基本完成</w:t>
      </w:r>
      <w:r w:rsidRPr="006B7C14">
        <w:rPr>
          <w:rFonts w:ascii="Times New Roman" w:eastAsia="仿宋_GB2312" w:hAnsi="Times New Roman"/>
          <w:sz w:val="32"/>
          <w:szCs w:val="32"/>
        </w:rPr>
        <w:t>；</w:t>
      </w:r>
      <w:r w:rsidRPr="006B7C14">
        <w:rPr>
          <w:rFonts w:ascii="Times New Roman" w:eastAsia="仿宋_GB2312" w:hAnsi="Times New Roman"/>
          <w:sz w:val="32"/>
          <w:szCs w:val="32"/>
        </w:rPr>
        <w:t>204</w:t>
      </w:r>
      <w:r w:rsidRPr="006B7C14">
        <w:rPr>
          <w:rFonts w:ascii="Times New Roman" w:eastAsia="仿宋_GB2312" w:hAnsi="Times New Roman"/>
          <w:sz w:val="32"/>
          <w:szCs w:val="32"/>
        </w:rPr>
        <w:t>省道溧水</w:t>
      </w:r>
      <w:proofErr w:type="gramStart"/>
      <w:r w:rsidRPr="006B7C14">
        <w:rPr>
          <w:rFonts w:ascii="Times New Roman" w:eastAsia="仿宋_GB2312" w:hAnsi="Times New Roman"/>
          <w:sz w:val="32"/>
          <w:szCs w:val="32"/>
        </w:rPr>
        <w:t>段推进</w:t>
      </w:r>
      <w:proofErr w:type="gramEnd"/>
      <w:r w:rsidRPr="006B7C14">
        <w:rPr>
          <w:rFonts w:ascii="Times New Roman" w:eastAsia="仿宋_GB2312" w:hAnsi="Times New Roman"/>
          <w:sz w:val="32"/>
          <w:szCs w:val="32"/>
        </w:rPr>
        <w:t>路面施工；</w:t>
      </w:r>
      <w:r w:rsidRPr="006B7C14">
        <w:rPr>
          <w:rFonts w:ascii="Times New Roman" w:eastAsia="仿宋_GB2312" w:hAnsi="Times New Roman"/>
          <w:sz w:val="32"/>
          <w:szCs w:val="32"/>
        </w:rPr>
        <w:t>338</w:t>
      </w:r>
      <w:r w:rsidRPr="006B7C14">
        <w:rPr>
          <w:rFonts w:ascii="Times New Roman" w:eastAsia="仿宋_GB2312" w:hAnsi="Times New Roman"/>
          <w:sz w:val="32"/>
          <w:szCs w:val="32"/>
        </w:rPr>
        <w:t>省道雨花</w:t>
      </w:r>
      <w:proofErr w:type="gramStart"/>
      <w:r w:rsidRPr="006B7C14">
        <w:rPr>
          <w:rFonts w:ascii="Times New Roman" w:eastAsia="仿宋_GB2312" w:hAnsi="Times New Roman"/>
          <w:sz w:val="32"/>
          <w:szCs w:val="32"/>
        </w:rPr>
        <w:t>段推进</w:t>
      </w:r>
      <w:proofErr w:type="gramEnd"/>
      <w:r w:rsidRPr="006B7C14">
        <w:rPr>
          <w:rFonts w:ascii="Times New Roman" w:eastAsia="仿宋_GB2312" w:hAnsi="Times New Roman"/>
          <w:sz w:val="32"/>
          <w:szCs w:val="32"/>
        </w:rPr>
        <w:t>桥梁上部结构和路面施工；</w:t>
      </w:r>
      <w:r w:rsidRPr="006B7C14">
        <w:rPr>
          <w:rFonts w:ascii="Times New Roman" w:eastAsia="仿宋_GB2312" w:hAnsi="Times New Roman"/>
          <w:sz w:val="32"/>
          <w:szCs w:val="32"/>
        </w:rPr>
        <w:t>422</w:t>
      </w:r>
      <w:r w:rsidRPr="006B7C14">
        <w:rPr>
          <w:rFonts w:ascii="Times New Roman" w:eastAsia="仿宋_GB2312" w:hAnsi="Times New Roman"/>
          <w:sz w:val="32"/>
          <w:szCs w:val="32"/>
        </w:rPr>
        <w:t>省道六合</w:t>
      </w:r>
      <w:proofErr w:type="gramStart"/>
      <w:r w:rsidRPr="006B7C14">
        <w:rPr>
          <w:rFonts w:ascii="Times New Roman" w:eastAsia="仿宋_GB2312" w:hAnsi="Times New Roman"/>
          <w:sz w:val="32"/>
          <w:szCs w:val="32"/>
        </w:rPr>
        <w:t>段推进</w:t>
      </w:r>
      <w:proofErr w:type="gramEnd"/>
      <w:r w:rsidRPr="006B7C14">
        <w:rPr>
          <w:rFonts w:ascii="Times New Roman" w:eastAsia="仿宋_GB2312" w:hAnsi="Times New Roman"/>
          <w:sz w:val="32"/>
          <w:szCs w:val="32"/>
        </w:rPr>
        <w:t>桥梁上、下部结构和路基路面施工；</w:t>
      </w:r>
      <w:r w:rsidRPr="006B7C14">
        <w:rPr>
          <w:rFonts w:ascii="Times New Roman" w:eastAsia="仿宋_GB2312" w:hAnsi="Times New Roman"/>
          <w:sz w:val="32"/>
          <w:szCs w:val="32"/>
        </w:rPr>
        <w:t>002</w:t>
      </w:r>
      <w:r w:rsidRPr="006B7C14">
        <w:rPr>
          <w:rFonts w:ascii="Times New Roman" w:eastAsia="仿宋_GB2312" w:hAnsi="Times New Roman"/>
          <w:sz w:val="32"/>
          <w:szCs w:val="32"/>
        </w:rPr>
        <w:t>省道江宁段正在推进用地手续办理。</w:t>
      </w:r>
    </w:p>
    <w:p w14:paraId="0DCE6B5D" w14:textId="77777777" w:rsidR="00DB53EB" w:rsidRPr="006B7C14" w:rsidRDefault="00DB53EB" w:rsidP="00DB53EB">
      <w:pPr>
        <w:spacing w:line="560" w:lineRule="exact"/>
        <w:ind w:firstLineChars="200" w:firstLine="643"/>
        <w:rPr>
          <w:rFonts w:ascii="Times New Roman" w:eastAsia="仿宋_GB2312" w:hAnsi="Times New Roman"/>
          <w:sz w:val="32"/>
          <w:szCs w:val="32"/>
        </w:rPr>
      </w:pPr>
      <w:r w:rsidRPr="006B7C14">
        <w:rPr>
          <w:rFonts w:ascii="Times New Roman" w:eastAsia="仿宋_GB2312" w:hAnsi="Times New Roman"/>
          <w:b/>
          <w:bCs/>
          <w:sz w:val="32"/>
          <w:szCs w:val="32"/>
        </w:rPr>
        <w:t>航道项目方面，</w:t>
      </w:r>
      <w:proofErr w:type="gramStart"/>
      <w:r w:rsidRPr="006B7C14">
        <w:rPr>
          <w:rFonts w:ascii="Times New Roman" w:eastAsia="仿宋_GB2312" w:hAnsi="Times New Roman"/>
          <w:sz w:val="32"/>
          <w:szCs w:val="32"/>
        </w:rPr>
        <w:t>芜申线高溧</w:t>
      </w:r>
      <w:proofErr w:type="gramEnd"/>
      <w:r w:rsidRPr="006B7C14">
        <w:rPr>
          <w:rFonts w:ascii="Times New Roman" w:eastAsia="仿宋_GB2312" w:hAnsi="Times New Roman"/>
          <w:sz w:val="32"/>
          <w:szCs w:val="32"/>
        </w:rPr>
        <w:t>段航道整治工程杨家湾船闸上游航道遗留工程试验段已交工。开展</w:t>
      </w:r>
      <w:proofErr w:type="gramStart"/>
      <w:r w:rsidRPr="006B7C14">
        <w:rPr>
          <w:rFonts w:ascii="Times New Roman" w:eastAsia="仿宋_GB2312" w:hAnsi="Times New Roman"/>
          <w:sz w:val="32"/>
          <w:szCs w:val="32"/>
        </w:rPr>
        <w:t>红卫桥</w:t>
      </w:r>
      <w:proofErr w:type="gramEnd"/>
      <w:r w:rsidRPr="006B7C14">
        <w:rPr>
          <w:rFonts w:ascii="Times New Roman" w:eastAsia="仿宋_GB2312" w:hAnsi="Times New Roman"/>
          <w:sz w:val="32"/>
          <w:szCs w:val="32"/>
        </w:rPr>
        <w:t>—</w:t>
      </w:r>
      <w:r w:rsidRPr="006B7C14">
        <w:rPr>
          <w:rFonts w:ascii="Times New Roman" w:eastAsia="仿宋_GB2312" w:hAnsi="Times New Roman"/>
          <w:sz w:val="32"/>
          <w:szCs w:val="32"/>
        </w:rPr>
        <w:t>下坝船闸上游段航道遗留工程建设。</w:t>
      </w:r>
    </w:p>
    <w:p w14:paraId="42F97586" w14:textId="77777777" w:rsidR="00DB53EB" w:rsidRPr="006B7C14" w:rsidRDefault="00DB53EB" w:rsidP="00DB53EB">
      <w:pPr>
        <w:spacing w:line="560" w:lineRule="exact"/>
        <w:ind w:firstLineChars="200" w:firstLine="643"/>
        <w:rPr>
          <w:rFonts w:ascii="Times New Roman" w:eastAsia="楷体_GB2312" w:hAnsi="Times New Roman"/>
          <w:sz w:val="32"/>
          <w:szCs w:val="32"/>
        </w:rPr>
      </w:pPr>
      <w:r w:rsidRPr="006B7C14">
        <w:rPr>
          <w:rFonts w:ascii="Times New Roman" w:eastAsia="仿宋_GB2312" w:hAnsi="Times New Roman"/>
          <w:b/>
          <w:bCs/>
          <w:sz w:val="32"/>
          <w:szCs w:val="32"/>
        </w:rPr>
        <w:t>铁路项目方面，</w:t>
      </w:r>
      <w:r w:rsidRPr="006B7C14">
        <w:rPr>
          <w:rFonts w:ascii="Times New Roman" w:eastAsia="仿宋_GB2312" w:hAnsi="Times New Roman"/>
          <w:sz w:val="32"/>
          <w:szCs w:val="32"/>
        </w:rPr>
        <w:t>宁</w:t>
      </w:r>
      <w:proofErr w:type="gramStart"/>
      <w:r w:rsidRPr="006B7C14">
        <w:rPr>
          <w:rFonts w:ascii="Times New Roman" w:eastAsia="仿宋_GB2312" w:hAnsi="Times New Roman"/>
          <w:sz w:val="32"/>
          <w:szCs w:val="32"/>
        </w:rPr>
        <w:t>芜</w:t>
      </w:r>
      <w:proofErr w:type="gramEnd"/>
      <w:r w:rsidRPr="006B7C14">
        <w:rPr>
          <w:rFonts w:ascii="Times New Roman" w:eastAsia="仿宋_GB2312" w:hAnsi="Times New Roman"/>
          <w:sz w:val="32"/>
          <w:szCs w:val="32"/>
        </w:rPr>
        <w:t>铁路扩能改造工程推进南京南隧道盾构始发井和秦淮河特大桥施工；北沿江高</w:t>
      </w:r>
      <w:proofErr w:type="gramStart"/>
      <w:r w:rsidRPr="006B7C14">
        <w:rPr>
          <w:rFonts w:ascii="Times New Roman" w:eastAsia="仿宋_GB2312" w:hAnsi="Times New Roman"/>
          <w:sz w:val="32"/>
          <w:szCs w:val="32"/>
        </w:rPr>
        <w:t>铁推进</w:t>
      </w:r>
      <w:proofErr w:type="gramEnd"/>
      <w:r w:rsidRPr="006B7C14">
        <w:rPr>
          <w:rFonts w:ascii="Times New Roman" w:eastAsia="仿宋_GB2312" w:hAnsi="Times New Roman"/>
          <w:sz w:val="32"/>
          <w:szCs w:val="32"/>
        </w:rPr>
        <w:t>主线施工；</w:t>
      </w:r>
      <w:proofErr w:type="gramStart"/>
      <w:r w:rsidRPr="006B7C14">
        <w:rPr>
          <w:rFonts w:ascii="Times New Roman" w:eastAsia="仿宋_GB2312" w:hAnsi="Times New Roman"/>
          <w:sz w:val="32"/>
          <w:szCs w:val="32"/>
        </w:rPr>
        <w:t>宁淮城际</w:t>
      </w:r>
      <w:proofErr w:type="gramEnd"/>
      <w:r w:rsidRPr="006B7C14">
        <w:rPr>
          <w:rFonts w:ascii="Times New Roman" w:eastAsia="仿宋_GB2312" w:hAnsi="Times New Roman"/>
          <w:sz w:val="32"/>
          <w:szCs w:val="32"/>
        </w:rPr>
        <w:t>铁路推进主线施工；南京北站客运枢纽</w:t>
      </w:r>
      <w:r>
        <w:rPr>
          <w:rFonts w:ascii="Times New Roman" w:eastAsia="仿宋_GB2312" w:hAnsi="Times New Roman" w:hint="eastAsia"/>
          <w:sz w:val="32"/>
          <w:szCs w:val="32"/>
        </w:rPr>
        <w:t>开展桩基施</w:t>
      </w:r>
      <w:r>
        <w:rPr>
          <w:rFonts w:ascii="Times New Roman" w:eastAsia="仿宋_GB2312" w:hAnsi="Times New Roman" w:hint="eastAsia"/>
          <w:sz w:val="32"/>
          <w:szCs w:val="32"/>
        </w:rPr>
        <w:lastRenderedPageBreak/>
        <w:t>工</w:t>
      </w:r>
      <w:r w:rsidRPr="006B7C14">
        <w:rPr>
          <w:rFonts w:ascii="Times New Roman" w:eastAsia="仿宋_GB2312" w:hAnsi="Times New Roman"/>
          <w:sz w:val="32"/>
          <w:szCs w:val="32"/>
        </w:rPr>
        <w:t>；上元门过江通道推进用地预审、组卷、国有土地划拨。</w:t>
      </w:r>
    </w:p>
    <w:p w14:paraId="771E6BFE" w14:textId="77777777" w:rsidR="00DB53EB" w:rsidRPr="006B7C14" w:rsidRDefault="00DB53EB" w:rsidP="00DB53EB">
      <w:pPr>
        <w:widowControl/>
        <w:spacing w:line="560" w:lineRule="exact"/>
        <w:ind w:firstLineChars="200" w:firstLine="643"/>
        <w:rPr>
          <w:rFonts w:ascii="Times New Roman" w:eastAsia="仿宋_GB2312" w:hAnsi="Times New Roman"/>
          <w:b/>
          <w:bCs/>
          <w:sz w:val="32"/>
          <w:szCs w:val="32"/>
        </w:rPr>
      </w:pPr>
      <w:r w:rsidRPr="006B7C14">
        <w:rPr>
          <w:rFonts w:ascii="Times New Roman" w:eastAsia="仿宋_GB2312" w:hAnsi="Times New Roman"/>
          <w:b/>
          <w:bCs/>
          <w:sz w:val="32"/>
          <w:szCs w:val="32"/>
        </w:rPr>
        <w:t>2</w:t>
      </w:r>
      <w:r w:rsidRPr="006B7C14">
        <w:rPr>
          <w:rFonts w:ascii="Times New Roman" w:eastAsia="仿宋_GB2312" w:hAnsi="Times New Roman"/>
          <w:b/>
          <w:bCs/>
          <w:sz w:val="32"/>
          <w:szCs w:val="32"/>
        </w:rPr>
        <w:t>、计划新开工项目</w:t>
      </w:r>
    </w:p>
    <w:p w14:paraId="6521F911" w14:textId="77777777" w:rsidR="00DB53EB" w:rsidRPr="006B7C14" w:rsidRDefault="00DB53EB" w:rsidP="00DB53EB">
      <w:pPr>
        <w:widowControl/>
        <w:spacing w:line="560" w:lineRule="exact"/>
        <w:ind w:firstLineChars="200" w:firstLine="640"/>
        <w:rPr>
          <w:rFonts w:ascii="Times New Roman" w:eastAsia="仿宋_GB2312" w:hAnsi="Times New Roman"/>
          <w:sz w:val="32"/>
          <w:szCs w:val="32"/>
        </w:rPr>
      </w:pPr>
      <w:r w:rsidRPr="006B7C14">
        <w:rPr>
          <w:rFonts w:ascii="Times New Roman" w:eastAsia="仿宋_GB2312" w:hAnsi="Times New Roman"/>
          <w:sz w:val="32"/>
          <w:szCs w:val="32"/>
        </w:rPr>
        <w:t>2024</w:t>
      </w:r>
      <w:r w:rsidRPr="006B7C14">
        <w:rPr>
          <w:rFonts w:ascii="Times New Roman" w:eastAsia="仿宋_GB2312" w:hAnsi="Times New Roman"/>
          <w:sz w:val="32"/>
          <w:szCs w:val="32"/>
        </w:rPr>
        <w:t>年省计划内计划开工项目</w:t>
      </w:r>
      <w:r w:rsidRPr="006B7C14">
        <w:rPr>
          <w:rFonts w:ascii="Times New Roman" w:eastAsia="仿宋_GB2312" w:hAnsi="Times New Roman"/>
          <w:sz w:val="32"/>
          <w:szCs w:val="32"/>
        </w:rPr>
        <w:t>4</w:t>
      </w:r>
      <w:r w:rsidRPr="006B7C14">
        <w:rPr>
          <w:rFonts w:ascii="Times New Roman" w:eastAsia="仿宋_GB2312" w:hAnsi="Times New Roman"/>
          <w:sz w:val="32"/>
          <w:szCs w:val="32"/>
        </w:rPr>
        <w:t>个，分别为宁宣高速公路机场枢纽扩建工程、</w:t>
      </w:r>
      <w:r w:rsidRPr="006B7C14">
        <w:rPr>
          <w:rFonts w:ascii="Times New Roman" w:eastAsia="仿宋_GB2312" w:hAnsi="Times New Roman"/>
          <w:sz w:val="32"/>
          <w:szCs w:val="32"/>
        </w:rPr>
        <w:t>501</w:t>
      </w:r>
      <w:r w:rsidRPr="006B7C14">
        <w:rPr>
          <w:rFonts w:ascii="Times New Roman" w:eastAsia="仿宋_GB2312" w:hAnsi="Times New Roman"/>
          <w:sz w:val="32"/>
          <w:szCs w:val="32"/>
        </w:rPr>
        <w:t>省道六合雄州至西坝港区公路改扩建工程、</w:t>
      </w:r>
      <w:r w:rsidRPr="006B7C14">
        <w:rPr>
          <w:rFonts w:ascii="Times New Roman" w:eastAsia="仿宋_GB2312" w:hAnsi="Times New Roman"/>
          <w:sz w:val="32"/>
          <w:szCs w:val="32"/>
        </w:rPr>
        <w:t>356</w:t>
      </w:r>
      <w:r w:rsidRPr="006B7C14">
        <w:rPr>
          <w:rFonts w:ascii="Times New Roman" w:eastAsia="仿宋_GB2312" w:hAnsi="Times New Roman"/>
          <w:sz w:val="32"/>
          <w:szCs w:val="32"/>
        </w:rPr>
        <w:t>省道浦口西江路至苏皖省界段工程、</w:t>
      </w:r>
      <w:r w:rsidRPr="006B7C14">
        <w:rPr>
          <w:rFonts w:ascii="Times New Roman" w:eastAsia="仿宋_GB2312" w:hAnsi="Times New Roman"/>
          <w:sz w:val="32"/>
          <w:szCs w:val="32"/>
        </w:rPr>
        <w:t>312</w:t>
      </w:r>
      <w:proofErr w:type="gramStart"/>
      <w:r w:rsidRPr="006B7C14">
        <w:rPr>
          <w:rFonts w:ascii="Times New Roman" w:eastAsia="仿宋_GB2312" w:hAnsi="Times New Roman"/>
          <w:sz w:val="32"/>
          <w:szCs w:val="32"/>
        </w:rPr>
        <w:t>国道七</w:t>
      </w:r>
      <w:proofErr w:type="gramEnd"/>
      <w:r w:rsidRPr="006B7C14">
        <w:rPr>
          <w:rFonts w:ascii="Times New Roman" w:eastAsia="仿宋_GB2312" w:hAnsi="Times New Roman"/>
          <w:sz w:val="32"/>
          <w:szCs w:val="32"/>
        </w:rPr>
        <w:t>乡河至宁镇界段建设工程</w:t>
      </w:r>
      <w:r>
        <w:rPr>
          <w:rFonts w:ascii="Times New Roman" w:eastAsia="仿宋_GB2312" w:hAnsi="Times New Roman" w:hint="eastAsia"/>
          <w:sz w:val="32"/>
          <w:szCs w:val="32"/>
        </w:rPr>
        <w:t>，均已</w:t>
      </w:r>
      <w:r w:rsidRPr="006B7C14">
        <w:rPr>
          <w:rFonts w:ascii="Times New Roman" w:eastAsia="仿宋_GB2312" w:hAnsi="Times New Roman"/>
          <w:sz w:val="32"/>
          <w:szCs w:val="32"/>
        </w:rPr>
        <w:t>开工建设。</w:t>
      </w:r>
    </w:p>
    <w:p w14:paraId="635CDC83" w14:textId="77777777" w:rsidR="00DB53EB" w:rsidRPr="006B7C14" w:rsidRDefault="00DB53EB" w:rsidP="00DB53EB">
      <w:pPr>
        <w:spacing w:line="560" w:lineRule="exact"/>
        <w:ind w:firstLineChars="200" w:firstLine="640"/>
        <w:rPr>
          <w:rFonts w:ascii="Times New Roman" w:eastAsia="仿宋_GB2312" w:hAnsi="Times New Roman"/>
          <w:sz w:val="32"/>
          <w:szCs w:val="32"/>
        </w:rPr>
      </w:pPr>
      <w:r w:rsidRPr="006B7C14">
        <w:rPr>
          <w:rFonts w:ascii="Times New Roman" w:eastAsia="仿宋_GB2312" w:hAnsi="Times New Roman"/>
          <w:sz w:val="32"/>
          <w:szCs w:val="32"/>
        </w:rPr>
        <w:t>312</w:t>
      </w:r>
      <w:proofErr w:type="gramStart"/>
      <w:r w:rsidRPr="006B7C14">
        <w:rPr>
          <w:rFonts w:ascii="Times New Roman" w:eastAsia="仿宋_GB2312" w:hAnsi="Times New Roman"/>
          <w:sz w:val="32"/>
          <w:szCs w:val="32"/>
        </w:rPr>
        <w:t>国道</w:t>
      </w:r>
      <w:r w:rsidRPr="006B7C14">
        <w:rPr>
          <w:rFonts w:ascii="Times New Roman" w:eastAsia="楷体_GB2312" w:hAnsi="Times New Roman"/>
          <w:sz w:val="32"/>
          <w:szCs w:val="32"/>
        </w:rPr>
        <w:t>七</w:t>
      </w:r>
      <w:proofErr w:type="gramEnd"/>
      <w:r w:rsidRPr="006B7C14">
        <w:rPr>
          <w:rFonts w:ascii="Times New Roman" w:eastAsia="楷体_GB2312" w:hAnsi="Times New Roman"/>
          <w:sz w:val="32"/>
          <w:szCs w:val="32"/>
        </w:rPr>
        <w:t>乡河段</w:t>
      </w:r>
      <w:r w:rsidRPr="006B7C14">
        <w:rPr>
          <w:rFonts w:ascii="Times New Roman" w:eastAsia="仿宋_GB2312" w:hAnsi="Times New Roman"/>
          <w:sz w:val="32"/>
          <w:szCs w:val="32"/>
        </w:rPr>
        <w:t>推进桥梁和路基路面施工；</w:t>
      </w:r>
      <w:r w:rsidRPr="006B7C14">
        <w:rPr>
          <w:rFonts w:ascii="Times New Roman" w:eastAsia="仿宋_GB2312" w:hAnsi="Times New Roman"/>
          <w:sz w:val="32"/>
          <w:szCs w:val="32"/>
        </w:rPr>
        <w:t>501</w:t>
      </w:r>
      <w:r w:rsidRPr="006B7C14">
        <w:rPr>
          <w:rFonts w:ascii="Times New Roman" w:eastAsia="仿宋_GB2312" w:hAnsi="Times New Roman"/>
          <w:sz w:val="32"/>
          <w:szCs w:val="32"/>
        </w:rPr>
        <w:t>省道六合</w:t>
      </w:r>
      <w:proofErr w:type="gramStart"/>
      <w:r w:rsidRPr="006B7C14">
        <w:rPr>
          <w:rFonts w:ascii="Times New Roman" w:eastAsia="仿宋_GB2312" w:hAnsi="Times New Roman"/>
          <w:sz w:val="32"/>
          <w:szCs w:val="32"/>
        </w:rPr>
        <w:t>段推进</w:t>
      </w:r>
      <w:proofErr w:type="gramEnd"/>
      <w:r w:rsidRPr="006B7C14">
        <w:rPr>
          <w:rFonts w:ascii="Times New Roman" w:eastAsia="仿宋_GB2312" w:hAnsi="Times New Roman"/>
          <w:sz w:val="32"/>
          <w:szCs w:val="32"/>
        </w:rPr>
        <w:t>桥梁上、下部结构和路基路面施工；</w:t>
      </w:r>
      <w:r w:rsidRPr="006B7C14">
        <w:rPr>
          <w:rFonts w:ascii="Times New Roman" w:eastAsia="仿宋_GB2312" w:hAnsi="Times New Roman"/>
          <w:sz w:val="32"/>
          <w:szCs w:val="32"/>
        </w:rPr>
        <w:t>356</w:t>
      </w:r>
      <w:r w:rsidRPr="006B7C14">
        <w:rPr>
          <w:rFonts w:ascii="Times New Roman" w:eastAsia="仿宋_GB2312" w:hAnsi="Times New Roman"/>
          <w:sz w:val="32"/>
          <w:szCs w:val="32"/>
        </w:rPr>
        <w:t>省道浦口段先行实施先行开工段（起点至龙港路段，长约</w:t>
      </w:r>
      <w:r w:rsidRPr="006B7C14">
        <w:rPr>
          <w:rFonts w:ascii="Times New Roman" w:eastAsia="仿宋_GB2312" w:hAnsi="Times New Roman"/>
          <w:sz w:val="32"/>
          <w:szCs w:val="32"/>
        </w:rPr>
        <w:t>4.3</w:t>
      </w:r>
      <w:r w:rsidRPr="006B7C14">
        <w:rPr>
          <w:rFonts w:ascii="Times New Roman" w:eastAsia="仿宋_GB2312" w:hAnsi="Times New Roman"/>
          <w:sz w:val="32"/>
          <w:szCs w:val="32"/>
        </w:rPr>
        <w:t>公里），完成</w:t>
      </w:r>
      <w:r w:rsidRPr="006B7C14">
        <w:rPr>
          <w:rFonts w:ascii="Times New Roman" w:eastAsia="仿宋_GB2312" w:hAnsi="Times New Roman"/>
          <w:sz w:val="32"/>
          <w:szCs w:val="32"/>
        </w:rPr>
        <w:t>500kV</w:t>
      </w:r>
      <w:r w:rsidRPr="006B7C14">
        <w:rPr>
          <w:rFonts w:ascii="Times New Roman" w:eastAsia="仿宋_GB2312" w:hAnsi="Times New Roman"/>
          <w:sz w:val="32"/>
          <w:szCs w:val="32"/>
        </w:rPr>
        <w:t>秋秦、</w:t>
      </w:r>
      <w:proofErr w:type="gramStart"/>
      <w:r w:rsidRPr="006B7C14">
        <w:rPr>
          <w:rFonts w:ascii="Times New Roman" w:eastAsia="仿宋_GB2312" w:hAnsi="Times New Roman"/>
          <w:sz w:val="32"/>
          <w:szCs w:val="32"/>
        </w:rPr>
        <w:t>藤淮线</w:t>
      </w:r>
      <w:proofErr w:type="gramEnd"/>
      <w:r w:rsidRPr="006B7C14">
        <w:rPr>
          <w:rFonts w:ascii="Times New Roman" w:eastAsia="仿宋_GB2312" w:hAnsi="Times New Roman"/>
          <w:sz w:val="32"/>
          <w:szCs w:val="32"/>
        </w:rPr>
        <w:t>电力杆线迁改，推进施工准备工作。宁宣高速公路机场枢纽扩建工程</w:t>
      </w:r>
      <w:proofErr w:type="gramStart"/>
      <w:r>
        <w:rPr>
          <w:rFonts w:ascii="Times New Roman" w:eastAsia="仿宋_GB2312" w:hAnsi="Times New Roman" w:hint="eastAsia"/>
          <w:sz w:val="32"/>
          <w:szCs w:val="32"/>
        </w:rPr>
        <w:t>先开段开工</w:t>
      </w:r>
      <w:proofErr w:type="gramEnd"/>
      <w:r>
        <w:rPr>
          <w:rFonts w:ascii="Times New Roman" w:eastAsia="仿宋_GB2312" w:hAnsi="Times New Roman" w:hint="eastAsia"/>
          <w:sz w:val="32"/>
          <w:szCs w:val="32"/>
        </w:rPr>
        <w:t>建设</w:t>
      </w:r>
      <w:r w:rsidRPr="006B7C14">
        <w:rPr>
          <w:rFonts w:ascii="Times New Roman" w:eastAsia="仿宋_GB2312" w:hAnsi="Times New Roman"/>
          <w:sz w:val="32"/>
          <w:szCs w:val="32"/>
        </w:rPr>
        <w:t>。</w:t>
      </w:r>
    </w:p>
    <w:p w14:paraId="7C847789" w14:textId="77777777" w:rsidR="00DB53EB" w:rsidRPr="006B7C14" w:rsidRDefault="00DB53EB" w:rsidP="00DB53EB">
      <w:pPr>
        <w:spacing w:line="560" w:lineRule="exact"/>
        <w:ind w:firstLineChars="200" w:firstLine="643"/>
        <w:rPr>
          <w:rStyle w:val="3Char"/>
          <w:rFonts w:ascii="Times New Roman" w:eastAsia="黑体" w:hAnsi="Times New Roman"/>
          <w:b/>
          <w:bCs/>
          <w:snapToGrid w:val="0"/>
          <w:color w:val="000000"/>
        </w:rPr>
      </w:pPr>
      <w:r w:rsidRPr="006B7C14">
        <w:rPr>
          <w:rFonts w:ascii="Times New Roman" w:eastAsia="黑体" w:hAnsi="Times New Roman"/>
          <w:b/>
          <w:bCs/>
          <w:sz w:val="32"/>
          <w:szCs w:val="32"/>
        </w:rPr>
        <w:t>三、</w:t>
      </w:r>
      <w:bookmarkEnd w:id="2"/>
      <w:r w:rsidRPr="006B7C14">
        <w:rPr>
          <w:rStyle w:val="3Char"/>
          <w:rFonts w:ascii="Times New Roman" w:eastAsia="黑体" w:hAnsi="Times New Roman"/>
          <w:b/>
          <w:bCs/>
          <w:snapToGrid w:val="0"/>
          <w:color w:val="000000"/>
        </w:rPr>
        <w:t>交通建设分析</w:t>
      </w:r>
    </w:p>
    <w:p w14:paraId="00EABCD5" w14:textId="77777777" w:rsidR="00DB53EB" w:rsidRPr="00C13834" w:rsidRDefault="00DB53EB" w:rsidP="00DB53EB">
      <w:pPr>
        <w:spacing w:line="560" w:lineRule="exact"/>
        <w:ind w:firstLineChars="200" w:firstLine="640"/>
        <w:rPr>
          <w:rFonts w:ascii="楷体_GB2312" w:eastAsia="楷体_GB2312" w:hAnsi="Times New Roman" w:hint="eastAsia"/>
          <w:sz w:val="32"/>
          <w:szCs w:val="32"/>
        </w:rPr>
      </w:pPr>
      <w:bookmarkStart w:id="3" w:name="_Toc99564402"/>
      <w:r w:rsidRPr="00C13834">
        <w:rPr>
          <w:rFonts w:ascii="楷体_GB2312" w:eastAsia="楷体_GB2312" w:hAnsi="Times New Roman" w:hint="eastAsia"/>
          <w:sz w:val="32"/>
          <w:szCs w:val="32"/>
        </w:rPr>
        <w:t>（一）在建项目要素保障力度不足</w:t>
      </w:r>
    </w:p>
    <w:p w14:paraId="485AE6CF" w14:textId="77777777" w:rsidR="00DB53EB" w:rsidRPr="00C13834" w:rsidRDefault="00DB53EB" w:rsidP="00DB53EB">
      <w:pPr>
        <w:spacing w:line="560" w:lineRule="exact"/>
        <w:ind w:firstLineChars="200" w:firstLine="640"/>
        <w:rPr>
          <w:rFonts w:ascii="仿宋_GB2312" w:eastAsia="仿宋_GB2312" w:hAnsi="Times New Roman" w:hint="eastAsia"/>
          <w:sz w:val="32"/>
          <w:szCs w:val="32"/>
        </w:rPr>
      </w:pPr>
      <w:r w:rsidRPr="00C13834">
        <w:rPr>
          <w:rFonts w:ascii="仿宋_GB2312" w:eastAsia="仿宋_GB2312" w:hAnsi="Times New Roman" w:hint="eastAsia"/>
          <w:sz w:val="32"/>
          <w:szCs w:val="32"/>
        </w:rPr>
        <w:t>一是资金保障方面。过江通道及干线公路区级资金保障无法到位，影响项目推进，需各板块深挖潜力筹集资金，尽量保障重大项目建设。二是征迁方面。部分项目存在</w:t>
      </w:r>
      <w:proofErr w:type="gramStart"/>
      <w:r w:rsidRPr="00C13834">
        <w:rPr>
          <w:rFonts w:ascii="仿宋_GB2312" w:eastAsia="仿宋_GB2312" w:hAnsi="Times New Roman" w:hint="eastAsia"/>
          <w:sz w:val="32"/>
          <w:szCs w:val="32"/>
        </w:rPr>
        <w:t>征拆矛盾</w:t>
      </w:r>
      <w:proofErr w:type="gramEnd"/>
      <w:r w:rsidRPr="00C13834">
        <w:rPr>
          <w:rFonts w:ascii="仿宋_GB2312" w:eastAsia="仿宋_GB2312" w:hAnsi="Times New Roman" w:hint="eastAsia"/>
          <w:sz w:val="32"/>
          <w:szCs w:val="32"/>
        </w:rPr>
        <w:t>或居民阻工问题，影响项目正常推进。三是用地、用</w:t>
      </w:r>
      <w:proofErr w:type="gramStart"/>
      <w:r w:rsidRPr="00C13834">
        <w:rPr>
          <w:rFonts w:ascii="仿宋_GB2312" w:eastAsia="仿宋_GB2312" w:hAnsi="Times New Roman" w:hint="eastAsia"/>
          <w:sz w:val="32"/>
          <w:szCs w:val="32"/>
        </w:rPr>
        <w:t>林办理</w:t>
      </w:r>
      <w:proofErr w:type="gramEnd"/>
      <w:r w:rsidRPr="00C13834">
        <w:rPr>
          <w:rFonts w:ascii="仿宋_GB2312" w:eastAsia="仿宋_GB2312" w:hAnsi="Times New Roman" w:hint="eastAsia"/>
          <w:sz w:val="32"/>
          <w:szCs w:val="32"/>
        </w:rPr>
        <w:t>方面。雨花台区126省道雨花段已明确用地报批路径，</w:t>
      </w:r>
      <w:proofErr w:type="gramStart"/>
      <w:r w:rsidRPr="00C13834">
        <w:rPr>
          <w:rFonts w:ascii="仿宋_GB2312" w:eastAsia="仿宋_GB2312" w:hAnsi="Times New Roman" w:hint="eastAsia"/>
          <w:sz w:val="32"/>
          <w:szCs w:val="32"/>
        </w:rPr>
        <w:t>需城加快</w:t>
      </w:r>
      <w:proofErr w:type="gramEnd"/>
      <w:r w:rsidRPr="00C13834">
        <w:rPr>
          <w:rFonts w:ascii="仿宋_GB2312" w:eastAsia="仿宋_GB2312" w:hAnsi="Times New Roman" w:hint="eastAsia"/>
          <w:sz w:val="32"/>
          <w:szCs w:val="32"/>
        </w:rPr>
        <w:t>完成镇开发边界调整方案编制工作。江宁区126省道江宁段国土三调林地需尽快落实占补平衡指标购买费用。</w:t>
      </w:r>
    </w:p>
    <w:p w14:paraId="62556C37" w14:textId="77777777" w:rsidR="00DB53EB" w:rsidRPr="00C13834" w:rsidRDefault="00DB53EB" w:rsidP="00DB53EB">
      <w:pPr>
        <w:spacing w:line="560" w:lineRule="exact"/>
        <w:ind w:firstLineChars="200" w:firstLine="640"/>
        <w:rPr>
          <w:rFonts w:ascii="楷体_GB2312" w:eastAsia="楷体_GB2312" w:hAnsi="Times New Roman" w:hint="eastAsia"/>
          <w:sz w:val="32"/>
          <w:szCs w:val="32"/>
        </w:rPr>
      </w:pPr>
      <w:r w:rsidRPr="00C13834">
        <w:rPr>
          <w:rFonts w:ascii="楷体_GB2312" w:eastAsia="楷体_GB2312" w:hAnsi="Times New Roman" w:hint="eastAsia"/>
          <w:sz w:val="32"/>
          <w:szCs w:val="32"/>
        </w:rPr>
        <w:t>（二）储备项目推进困难</w:t>
      </w:r>
    </w:p>
    <w:p w14:paraId="02255732" w14:textId="77777777" w:rsidR="00DB53EB" w:rsidRPr="00C13834" w:rsidRDefault="00DB53EB" w:rsidP="00DB53EB">
      <w:pPr>
        <w:spacing w:line="560" w:lineRule="exact"/>
        <w:ind w:firstLineChars="200" w:firstLine="640"/>
        <w:rPr>
          <w:rFonts w:ascii="仿宋_GB2312" w:eastAsia="仿宋_GB2312" w:hAnsi="Times New Roman" w:hint="eastAsia"/>
          <w:sz w:val="32"/>
          <w:szCs w:val="32"/>
        </w:rPr>
      </w:pPr>
      <w:r w:rsidRPr="00C13834">
        <w:rPr>
          <w:rFonts w:ascii="仿宋_GB2312" w:eastAsia="仿宋_GB2312" w:hAnsi="Times New Roman" w:hint="eastAsia"/>
          <w:sz w:val="32"/>
          <w:szCs w:val="32"/>
        </w:rPr>
        <w:t>一是资金筹措压力较大。项目推进前期工作过程中需在</w:t>
      </w:r>
      <w:proofErr w:type="gramStart"/>
      <w:r w:rsidRPr="00C13834">
        <w:rPr>
          <w:rFonts w:ascii="仿宋_GB2312" w:eastAsia="仿宋_GB2312" w:hAnsi="Times New Roman" w:hint="eastAsia"/>
          <w:sz w:val="32"/>
          <w:szCs w:val="32"/>
        </w:rPr>
        <w:t>工可阶段</w:t>
      </w:r>
      <w:proofErr w:type="gramEnd"/>
      <w:r w:rsidRPr="00C13834">
        <w:rPr>
          <w:rFonts w:ascii="仿宋_GB2312" w:eastAsia="仿宋_GB2312" w:hAnsi="Times New Roman" w:hint="eastAsia"/>
          <w:sz w:val="32"/>
          <w:szCs w:val="32"/>
        </w:rPr>
        <w:t>出具资金承诺函，但锦文路过江通道、宁扬宁马铁路、禄口</w:t>
      </w:r>
      <w:proofErr w:type="gramStart"/>
      <w:r w:rsidRPr="00C13834">
        <w:rPr>
          <w:rFonts w:ascii="仿宋_GB2312" w:eastAsia="仿宋_GB2312" w:hAnsi="Times New Roman" w:hint="eastAsia"/>
          <w:sz w:val="32"/>
          <w:szCs w:val="32"/>
        </w:rPr>
        <w:t>机场机场</w:t>
      </w:r>
      <w:proofErr w:type="gramEnd"/>
      <w:r w:rsidRPr="00C13834">
        <w:rPr>
          <w:rFonts w:ascii="仿宋_GB2312" w:eastAsia="仿宋_GB2312" w:hAnsi="Times New Roman" w:hint="eastAsia"/>
          <w:sz w:val="32"/>
          <w:szCs w:val="32"/>
        </w:rPr>
        <w:t>三期、秦淮河航道二期等公路、铁路、航</w:t>
      </w:r>
      <w:r w:rsidRPr="00C13834">
        <w:rPr>
          <w:rFonts w:ascii="仿宋_GB2312" w:eastAsia="仿宋_GB2312" w:hAnsi="Times New Roman" w:hint="eastAsia"/>
          <w:sz w:val="32"/>
          <w:szCs w:val="32"/>
        </w:rPr>
        <w:lastRenderedPageBreak/>
        <w:t>空、水运交通项目投资体量大，市、区两级出资主体资金筹措压力较大，资金平衡方案难以明确，</w:t>
      </w:r>
      <w:proofErr w:type="gramStart"/>
      <w:r w:rsidRPr="00C13834">
        <w:rPr>
          <w:rFonts w:ascii="仿宋_GB2312" w:eastAsia="仿宋_GB2312" w:hAnsi="Times New Roman" w:hint="eastAsia"/>
          <w:sz w:val="32"/>
          <w:szCs w:val="32"/>
        </w:rPr>
        <w:t>影响工可批复</w:t>
      </w:r>
      <w:proofErr w:type="gramEnd"/>
      <w:r w:rsidRPr="00C13834">
        <w:rPr>
          <w:rFonts w:ascii="仿宋_GB2312" w:eastAsia="仿宋_GB2312" w:hAnsi="Times New Roman" w:hint="eastAsia"/>
          <w:sz w:val="32"/>
          <w:szCs w:val="32"/>
        </w:rPr>
        <w:t>进度。二是新机制下研究周期较长。锦文路过江通道、都市圈环线等高速公路项目均已纳入国家级公路网，但因项目收益率较低等问题目前仍难以满足交通部审批要求。且新机制下要求经营性高速公路项目需公开招标投资人后，方可</w:t>
      </w:r>
      <w:proofErr w:type="gramStart"/>
      <w:r w:rsidRPr="00C13834">
        <w:rPr>
          <w:rFonts w:ascii="仿宋_GB2312" w:eastAsia="仿宋_GB2312" w:hAnsi="Times New Roman" w:hint="eastAsia"/>
          <w:sz w:val="32"/>
          <w:szCs w:val="32"/>
        </w:rPr>
        <w:t>开展工可报批</w:t>
      </w:r>
      <w:proofErr w:type="gramEnd"/>
      <w:r w:rsidRPr="00C13834">
        <w:rPr>
          <w:rFonts w:ascii="仿宋_GB2312" w:eastAsia="仿宋_GB2312" w:hAnsi="Times New Roman" w:hint="eastAsia"/>
          <w:sz w:val="32"/>
          <w:szCs w:val="32"/>
        </w:rPr>
        <w:t>，但就投资人招标实施主体和招标备案、投标人构成、建设管理模式等方面仍需进一步研究明确，目前省内尚无成熟的经验借鉴。三是重点项目审批要求较高。项目前期过程中需做好用地预审、环评、稳评等各项专题，但受制于地方基本农田资源紧缺、沿线居民噪音投诉强烈等问题，相关专题报批手续环节多、要求高、时间长，交通项目前期工作周期进一步拉长。</w:t>
      </w:r>
      <w:proofErr w:type="gramStart"/>
      <w:r w:rsidRPr="00C13834">
        <w:rPr>
          <w:rFonts w:ascii="仿宋_GB2312" w:eastAsia="仿宋_GB2312" w:hAnsi="Times New Roman" w:hint="eastAsia"/>
          <w:sz w:val="32"/>
          <w:szCs w:val="32"/>
        </w:rPr>
        <w:t>工可批复</w:t>
      </w:r>
      <w:proofErr w:type="gramEnd"/>
      <w:r w:rsidRPr="00C13834">
        <w:rPr>
          <w:rFonts w:ascii="仿宋_GB2312" w:eastAsia="仿宋_GB2312" w:hAnsi="Times New Roman" w:hint="eastAsia"/>
          <w:sz w:val="32"/>
          <w:szCs w:val="32"/>
        </w:rPr>
        <w:t>是申请超长期特别国债的前置条件，需生态环境、自然资源等部门和沿线各区政府通力协作方能进一步缩短前期工作周期，早日达到申报条件。</w:t>
      </w:r>
    </w:p>
    <w:p w14:paraId="6D8ECB24" w14:textId="77777777" w:rsidR="00DB53EB" w:rsidRPr="006B7C14" w:rsidRDefault="00DB53EB" w:rsidP="00DB53EB">
      <w:pPr>
        <w:spacing w:line="560" w:lineRule="exact"/>
        <w:ind w:firstLineChars="200" w:firstLine="643"/>
        <w:rPr>
          <w:rFonts w:ascii="Times New Roman" w:eastAsia="黑体" w:hAnsi="Times New Roman"/>
          <w:b/>
          <w:bCs/>
          <w:sz w:val="32"/>
          <w:szCs w:val="32"/>
        </w:rPr>
      </w:pPr>
      <w:r w:rsidRPr="006B7C14">
        <w:rPr>
          <w:rFonts w:ascii="Times New Roman" w:eastAsia="黑体" w:hAnsi="Times New Roman"/>
          <w:b/>
          <w:bCs/>
          <w:sz w:val="32"/>
          <w:szCs w:val="32"/>
        </w:rPr>
        <w:t>四、下一步工作举措</w:t>
      </w:r>
      <w:bookmarkEnd w:id="3"/>
    </w:p>
    <w:p w14:paraId="1A1403D7" w14:textId="77777777" w:rsidR="00DB53EB" w:rsidRPr="00C13834" w:rsidRDefault="00DB53EB" w:rsidP="00DB53EB">
      <w:pPr>
        <w:spacing w:line="560" w:lineRule="exact"/>
        <w:ind w:firstLineChars="200" w:firstLine="640"/>
        <w:rPr>
          <w:rFonts w:ascii="仿宋_GB2312" w:eastAsia="仿宋_GB2312" w:hAnsi="Times New Roman" w:hint="eastAsia"/>
          <w:sz w:val="32"/>
          <w:szCs w:val="32"/>
        </w:rPr>
      </w:pPr>
      <w:r w:rsidRPr="00C13834">
        <w:rPr>
          <w:rFonts w:ascii="楷体_GB2312" w:eastAsia="楷体_GB2312" w:hAnsi="Times New Roman" w:hint="eastAsia"/>
          <w:sz w:val="32"/>
          <w:szCs w:val="32"/>
        </w:rPr>
        <w:t>（一）统筹交通运输基础设施项目“应统尽统”。</w:t>
      </w:r>
      <w:r w:rsidRPr="00C13834">
        <w:rPr>
          <w:rFonts w:ascii="仿宋_GB2312" w:eastAsia="仿宋_GB2312" w:hAnsi="Times New Roman" w:hint="eastAsia"/>
          <w:sz w:val="32"/>
          <w:szCs w:val="32"/>
        </w:rPr>
        <w:t>对照年度城建计划任务及工作部署，秉承“应统尽统、应入尽入”</w:t>
      </w:r>
      <w:proofErr w:type="gramStart"/>
      <w:r w:rsidRPr="00C13834">
        <w:rPr>
          <w:rFonts w:ascii="仿宋_GB2312" w:eastAsia="仿宋_GB2312" w:hAnsi="Times New Roman" w:hint="eastAsia"/>
          <w:sz w:val="32"/>
          <w:szCs w:val="32"/>
        </w:rPr>
        <w:t>纳统原则</w:t>
      </w:r>
      <w:proofErr w:type="gramEnd"/>
      <w:r w:rsidRPr="00C13834">
        <w:rPr>
          <w:rFonts w:ascii="仿宋_GB2312" w:eastAsia="仿宋_GB2312" w:hAnsi="Times New Roman" w:hint="eastAsia"/>
          <w:sz w:val="32"/>
          <w:szCs w:val="32"/>
        </w:rPr>
        <w:t>，落实统计职责，多</w:t>
      </w:r>
      <w:proofErr w:type="gramStart"/>
      <w:r w:rsidRPr="00C13834">
        <w:rPr>
          <w:rFonts w:ascii="仿宋_GB2312" w:eastAsia="仿宋_GB2312" w:hAnsi="Times New Roman" w:hint="eastAsia"/>
          <w:sz w:val="32"/>
          <w:szCs w:val="32"/>
        </w:rPr>
        <w:t>措</w:t>
      </w:r>
      <w:proofErr w:type="gramEnd"/>
      <w:r w:rsidRPr="00C13834">
        <w:rPr>
          <w:rFonts w:ascii="仿宋_GB2312" w:eastAsia="仿宋_GB2312" w:hAnsi="Times New Roman" w:hint="eastAsia"/>
          <w:sz w:val="32"/>
          <w:szCs w:val="32"/>
        </w:rPr>
        <w:t>并举，深挖交通行业基础设施项目潜力，全面摸排、确保将符合条件项目全部纳统。南京北站客运枢纽项目已完成</w:t>
      </w:r>
      <w:proofErr w:type="gramStart"/>
      <w:r w:rsidRPr="00C13834">
        <w:rPr>
          <w:rFonts w:ascii="仿宋_GB2312" w:eastAsia="仿宋_GB2312" w:hAnsi="Times New Roman" w:hint="eastAsia"/>
          <w:sz w:val="32"/>
          <w:szCs w:val="32"/>
        </w:rPr>
        <w:t>入库列统工作</w:t>
      </w:r>
      <w:proofErr w:type="gramEnd"/>
      <w:r w:rsidRPr="00C13834">
        <w:rPr>
          <w:rFonts w:ascii="仿宋_GB2312" w:eastAsia="仿宋_GB2312" w:hAnsi="Times New Roman" w:hint="eastAsia"/>
          <w:sz w:val="32"/>
          <w:szCs w:val="32"/>
        </w:rPr>
        <w:t>，力争全年</w:t>
      </w:r>
      <w:proofErr w:type="gramStart"/>
      <w:r w:rsidRPr="00C13834">
        <w:rPr>
          <w:rFonts w:ascii="仿宋_GB2312" w:eastAsia="仿宋_GB2312" w:hAnsi="Times New Roman" w:hint="eastAsia"/>
          <w:sz w:val="32"/>
          <w:szCs w:val="32"/>
        </w:rPr>
        <w:t>投资纳统3亿元</w:t>
      </w:r>
      <w:proofErr w:type="gramEnd"/>
      <w:r w:rsidRPr="00C13834">
        <w:rPr>
          <w:rFonts w:ascii="仿宋_GB2312" w:eastAsia="仿宋_GB2312" w:hAnsi="Times New Roman" w:hint="eastAsia"/>
          <w:sz w:val="32"/>
          <w:szCs w:val="32"/>
        </w:rPr>
        <w:t>。协调宁</w:t>
      </w:r>
      <w:proofErr w:type="gramStart"/>
      <w:r w:rsidRPr="00C13834">
        <w:rPr>
          <w:rFonts w:ascii="仿宋_GB2312" w:eastAsia="仿宋_GB2312" w:hAnsi="Times New Roman" w:hint="eastAsia"/>
          <w:sz w:val="32"/>
          <w:szCs w:val="32"/>
        </w:rPr>
        <w:t>芜</w:t>
      </w:r>
      <w:proofErr w:type="gramEnd"/>
      <w:r w:rsidRPr="00C13834">
        <w:rPr>
          <w:rFonts w:ascii="仿宋_GB2312" w:eastAsia="仿宋_GB2312" w:hAnsi="Times New Roman" w:hint="eastAsia"/>
          <w:sz w:val="32"/>
          <w:szCs w:val="32"/>
        </w:rPr>
        <w:t>铁路扩能改造工程途径板块（秦淮区、雨花台区）提供征迁凭证，增大</w:t>
      </w:r>
      <w:proofErr w:type="gramStart"/>
      <w:r w:rsidRPr="00C13834">
        <w:rPr>
          <w:rFonts w:ascii="仿宋_GB2312" w:eastAsia="仿宋_GB2312" w:hAnsi="Times New Roman" w:hint="eastAsia"/>
          <w:sz w:val="32"/>
          <w:szCs w:val="32"/>
        </w:rPr>
        <w:t>纳统投资</w:t>
      </w:r>
      <w:proofErr w:type="gramEnd"/>
      <w:r w:rsidRPr="00C13834">
        <w:rPr>
          <w:rFonts w:ascii="仿宋_GB2312" w:eastAsia="仿宋_GB2312" w:hAnsi="Times New Roman" w:hint="eastAsia"/>
          <w:sz w:val="32"/>
          <w:szCs w:val="32"/>
        </w:rPr>
        <w:t>量，同时继续向上争取北沿江高铁项目更多投资在宁纳统。</w:t>
      </w:r>
    </w:p>
    <w:p w14:paraId="0CE41EE8" w14:textId="77777777" w:rsidR="00DB53EB" w:rsidRPr="00C13834" w:rsidRDefault="00DB53EB" w:rsidP="00DB53EB">
      <w:pPr>
        <w:spacing w:line="560" w:lineRule="exact"/>
        <w:ind w:firstLineChars="200" w:firstLine="640"/>
        <w:rPr>
          <w:rFonts w:ascii="仿宋_GB2312" w:eastAsia="仿宋_GB2312" w:hAnsi="Times New Roman" w:hint="eastAsia"/>
          <w:sz w:val="32"/>
          <w:szCs w:val="32"/>
        </w:rPr>
      </w:pPr>
      <w:r w:rsidRPr="00C13834">
        <w:rPr>
          <w:rFonts w:ascii="楷体_GB2312" w:eastAsia="楷体_GB2312" w:hAnsi="Times New Roman" w:hint="eastAsia"/>
          <w:sz w:val="32"/>
          <w:szCs w:val="32"/>
        </w:rPr>
        <w:lastRenderedPageBreak/>
        <w:t>（</w:t>
      </w:r>
      <w:r>
        <w:rPr>
          <w:rFonts w:ascii="楷体_GB2312" w:eastAsia="楷体_GB2312" w:hAnsi="Times New Roman" w:hint="eastAsia"/>
          <w:sz w:val="32"/>
          <w:szCs w:val="32"/>
        </w:rPr>
        <w:t>二</w:t>
      </w:r>
      <w:r w:rsidRPr="00C13834">
        <w:rPr>
          <w:rFonts w:ascii="楷体_GB2312" w:eastAsia="楷体_GB2312" w:hAnsi="Times New Roman" w:hint="eastAsia"/>
          <w:sz w:val="32"/>
          <w:szCs w:val="32"/>
        </w:rPr>
        <w:t>）积极争取交通领域资金补助。</w:t>
      </w:r>
      <w:r w:rsidRPr="00C13834">
        <w:rPr>
          <w:rFonts w:ascii="仿宋_GB2312" w:eastAsia="仿宋_GB2312" w:hAnsi="Times New Roman" w:hint="eastAsia"/>
          <w:sz w:val="32"/>
          <w:szCs w:val="32"/>
        </w:rPr>
        <w:t>今年来，我局通过中央车购税、省级补助、专项债、超长期特别国债、“交运贷”、REITs（不动产信托投资基金）和运输结构调整补助资金等多渠道争取补助资金，累计金额约82亿元。加快推进相关国家高速公路项目前期研究，配合省级部门推进</w:t>
      </w:r>
      <w:proofErr w:type="gramStart"/>
      <w:r w:rsidRPr="00C13834">
        <w:rPr>
          <w:rFonts w:ascii="仿宋_GB2312" w:eastAsia="仿宋_GB2312" w:hAnsi="Times New Roman" w:hint="eastAsia"/>
          <w:sz w:val="32"/>
          <w:szCs w:val="32"/>
        </w:rPr>
        <w:t>龙潭南</w:t>
      </w:r>
      <w:proofErr w:type="gramEnd"/>
      <w:r w:rsidRPr="00C13834">
        <w:rPr>
          <w:rFonts w:ascii="仿宋_GB2312" w:eastAsia="仿宋_GB2312" w:hAnsi="Times New Roman" w:hint="eastAsia"/>
          <w:sz w:val="32"/>
          <w:szCs w:val="32"/>
        </w:rPr>
        <w:t>接线、机场三期等重点项目，力争项目尽快满足申报特别国债条件，并积极与国家、省、市有关单位对接，及时掌握特别国债申报动态，进一步梳理交通领域项目，应报尽报，积极争取政策支持。</w:t>
      </w:r>
    </w:p>
    <w:p w14:paraId="26826EEB" w14:textId="77777777" w:rsidR="00DB53EB" w:rsidRPr="00C13834" w:rsidRDefault="00DB53EB" w:rsidP="00DB53EB">
      <w:pPr>
        <w:spacing w:line="560" w:lineRule="exact"/>
        <w:ind w:firstLineChars="200" w:firstLine="640"/>
        <w:rPr>
          <w:rFonts w:ascii="仿宋_GB2312" w:eastAsia="仿宋_GB2312" w:hAnsi="Times New Roman" w:hint="eastAsia"/>
          <w:sz w:val="32"/>
          <w:szCs w:val="32"/>
        </w:rPr>
      </w:pPr>
      <w:r w:rsidRPr="00C13834">
        <w:rPr>
          <w:rFonts w:ascii="楷体_GB2312" w:eastAsia="楷体_GB2312" w:hAnsi="Times New Roman" w:hint="eastAsia"/>
          <w:sz w:val="32"/>
          <w:szCs w:val="32"/>
        </w:rPr>
        <w:t>（</w:t>
      </w:r>
      <w:r>
        <w:rPr>
          <w:rFonts w:ascii="楷体_GB2312" w:eastAsia="楷体_GB2312" w:hAnsi="Times New Roman" w:hint="eastAsia"/>
          <w:sz w:val="32"/>
          <w:szCs w:val="32"/>
        </w:rPr>
        <w:t>三</w:t>
      </w:r>
      <w:r w:rsidRPr="00C13834">
        <w:rPr>
          <w:rFonts w:ascii="楷体_GB2312" w:eastAsia="楷体_GB2312" w:hAnsi="Times New Roman" w:hint="eastAsia"/>
          <w:sz w:val="32"/>
          <w:szCs w:val="32"/>
        </w:rPr>
        <w:t>）深入推动交通领域“两新”工作。</w:t>
      </w:r>
      <w:r w:rsidRPr="00C13834">
        <w:rPr>
          <w:rFonts w:ascii="仿宋_GB2312" w:eastAsia="仿宋_GB2312" w:hAnsi="Times New Roman" w:hint="eastAsia"/>
          <w:sz w:val="32"/>
          <w:szCs w:val="32"/>
        </w:rPr>
        <w:t>一是梳理摸排项目需求。根据部省有关政策文件要求，结合我市交通领域大规模设备更新实施方案，全面摸排交通领域符合政策支持范围的项目，同时在走访服务企业活动中，做好政策宣贯，提高企业知晓度，鼓励企业积极申报，推进政策落地生效。二是积极向上争取政策。根据省级出台的补贴细则，结合我市需求，按照两月一滚动的序时进度及时报送相关领域“两新”项目和交运贷项目。</w:t>
      </w:r>
    </w:p>
    <w:p w14:paraId="74E5EF88" w14:textId="77777777" w:rsidR="00DB53EB" w:rsidRPr="00C13834" w:rsidRDefault="00DB53EB" w:rsidP="00DB53EB">
      <w:pPr>
        <w:spacing w:line="560" w:lineRule="exact"/>
        <w:ind w:firstLineChars="200" w:firstLine="640"/>
        <w:rPr>
          <w:rFonts w:ascii="仿宋_GB2312" w:eastAsia="仿宋_GB2312" w:hAnsi="Times New Roman" w:hint="eastAsia"/>
          <w:sz w:val="32"/>
          <w:szCs w:val="32"/>
        </w:rPr>
      </w:pPr>
      <w:r w:rsidRPr="00C13834">
        <w:rPr>
          <w:rFonts w:ascii="楷体_GB2312" w:eastAsia="楷体_GB2312" w:hAnsi="Times New Roman" w:hint="eastAsia"/>
          <w:sz w:val="32"/>
          <w:szCs w:val="32"/>
        </w:rPr>
        <w:t>（</w:t>
      </w:r>
      <w:r>
        <w:rPr>
          <w:rFonts w:ascii="楷体_GB2312" w:eastAsia="楷体_GB2312" w:hAnsi="Times New Roman" w:hint="eastAsia"/>
          <w:sz w:val="32"/>
          <w:szCs w:val="32"/>
        </w:rPr>
        <w:t>四</w:t>
      </w:r>
      <w:r w:rsidRPr="00C13834">
        <w:rPr>
          <w:rFonts w:ascii="楷体_GB2312" w:eastAsia="楷体_GB2312" w:hAnsi="Times New Roman" w:hint="eastAsia"/>
          <w:sz w:val="32"/>
          <w:szCs w:val="32"/>
        </w:rPr>
        <w:t>）压</w:t>
      </w:r>
      <w:proofErr w:type="gramStart"/>
      <w:r w:rsidRPr="00C13834">
        <w:rPr>
          <w:rFonts w:ascii="楷体_GB2312" w:eastAsia="楷体_GB2312" w:hAnsi="Times New Roman" w:hint="eastAsia"/>
          <w:sz w:val="32"/>
          <w:szCs w:val="32"/>
        </w:rPr>
        <w:t>茬推进</w:t>
      </w:r>
      <w:proofErr w:type="gramEnd"/>
      <w:r w:rsidRPr="00C13834">
        <w:rPr>
          <w:rFonts w:ascii="楷体_GB2312" w:eastAsia="楷体_GB2312" w:hAnsi="Times New Roman" w:hint="eastAsia"/>
          <w:sz w:val="32"/>
          <w:szCs w:val="32"/>
        </w:rPr>
        <w:t>交通重点工程建设。</w:t>
      </w:r>
      <w:r w:rsidRPr="00C13834">
        <w:rPr>
          <w:rFonts w:ascii="仿宋_GB2312" w:eastAsia="仿宋_GB2312" w:hAnsi="Times New Roman" w:hint="eastAsia"/>
          <w:sz w:val="32"/>
          <w:szCs w:val="32"/>
        </w:rPr>
        <w:t>坚定目标，紧盯全年建设目标要求，细化研究项目施工组织方案，在有限条件下争取进一步扩大施工作业面和实体投资。精准发力，继续对公路航道项目问题进行清单化管理，专人跟踪项目用地用</w:t>
      </w:r>
      <w:proofErr w:type="gramStart"/>
      <w:r w:rsidRPr="00C13834">
        <w:rPr>
          <w:rFonts w:ascii="仿宋_GB2312" w:eastAsia="仿宋_GB2312" w:hAnsi="Times New Roman" w:hint="eastAsia"/>
          <w:sz w:val="32"/>
          <w:szCs w:val="32"/>
        </w:rPr>
        <w:t>林手续</w:t>
      </w:r>
      <w:proofErr w:type="gramEnd"/>
      <w:r w:rsidRPr="00C13834">
        <w:rPr>
          <w:rFonts w:ascii="仿宋_GB2312" w:eastAsia="仿宋_GB2312" w:hAnsi="Times New Roman" w:hint="eastAsia"/>
          <w:sz w:val="32"/>
          <w:szCs w:val="32"/>
        </w:rPr>
        <w:t>办理，尽快取得用地用林批复，打破制约项目建设瓶颈。</w:t>
      </w:r>
    </w:p>
    <w:p w14:paraId="34231D28" w14:textId="77777777" w:rsidR="00DB53EB" w:rsidRPr="00C13834" w:rsidRDefault="00DB53EB" w:rsidP="00DB53EB">
      <w:pPr>
        <w:spacing w:line="560" w:lineRule="exact"/>
        <w:ind w:firstLineChars="200" w:firstLine="640"/>
        <w:rPr>
          <w:rFonts w:ascii="仿宋_GB2312" w:eastAsia="仿宋_GB2312" w:hAnsi="Times New Roman" w:hint="eastAsia"/>
          <w:sz w:val="32"/>
          <w:szCs w:val="32"/>
        </w:rPr>
        <w:sectPr w:rsidR="00DB53EB" w:rsidRPr="00C13834" w:rsidSect="00CA5860">
          <w:footerReference w:type="even" r:id="rId6"/>
          <w:footerReference w:type="default" r:id="rId7"/>
          <w:footerReference w:type="first" r:id="rId8"/>
          <w:pgSz w:w="11906" w:h="16838"/>
          <w:pgMar w:top="1440" w:right="1797" w:bottom="1440" w:left="1797" w:header="851" w:footer="992" w:gutter="0"/>
          <w:cols w:space="720"/>
          <w:titlePg/>
          <w:docGrid w:type="linesAndChars" w:linePitch="312"/>
        </w:sectPr>
      </w:pPr>
      <w:r w:rsidRPr="00C13834">
        <w:rPr>
          <w:rFonts w:ascii="楷体_GB2312" w:eastAsia="楷体_GB2312" w:hAnsi="Times New Roman" w:hint="eastAsia"/>
          <w:sz w:val="32"/>
          <w:szCs w:val="32"/>
        </w:rPr>
        <w:t>（</w:t>
      </w:r>
      <w:r>
        <w:rPr>
          <w:rFonts w:ascii="楷体_GB2312" w:eastAsia="楷体_GB2312" w:hAnsi="Times New Roman" w:hint="eastAsia"/>
          <w:sz w:val="32"/>
          <w:szCs w:val="32"/>
        </w:rPr>
        <w:t>五</w:t>
      </w:r>
      <w:r w:rsidRPr="00C13834">
        <w:rPr>
          <w:rFonts w:ascii="楷体_GB2312" w:eastAsia="楷体_GB2312" w:hAnsi="Times New Roman" w:hint="eastAsia"/>
          <w:sz w:val="32"/>
          <w:szCs w:val="32"/>
        </w:rPr>
        <w:t>）加快开展项目前期工作。</w:t>
      </w:r>
      <w:r w:rsidRPr="00C13834">
        <w:rPr>
          <w:rFonts w:ascii="仿宋_GB2312" w:eastAsia="仿宋_GB2312" w:hAnsi="Times New Roman" w:hint="eastAsia"/>
          <w:sz w:val="32"/>
          <w:szCs w:val="32"/>
        </w:rPr>
        <w:t>加快推进锦文路过江通</w:t>
      </w:r>
      <w:r w:rsidRPr="00C13834">
        <w:rPr>
          <w:rFonts w:ascii="仿宋_GB2312" w:eastAsia="仿宋_GB2312" w:hAnsi="Times New Roman" w:hint="eastAsia"/>
          <w:sz w:val="32"/>
          <w:szCs w:val="32"/>
        </w:rPr>
        <w:lastRenderedPageBreak/>
        <w:t>道、宁九高速等相关项目前期研究，做好宁扬宁马铁路、南京都市圈环线高速、禄口机场三期等重点项目前期储备，为项目早日开工建设，加快形成实物投资打下坚实基础。</w:t>
      </w:r>
    </w:p>
    <w:p w14:paraId="24024866" w14:textId="77777777" w:rsidR="00A04BEF" w:rsidRPr="00DB53EB" w:rsidRDefault="00A04BEF"/>
    <w:sectPr w:rsidR="00A04BEF" w:rsidRPr="00DB5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8242" w14:textId="77777777" w:rsidR="00DB53EB" w:rsidRDefault="00DB53EB" w:rsidP="00DB53EB">
      <w:r>
        <w:separator/>
      </w:r>
    </w:p>
  </w:endnote>
  <w:endnote w:type="continuationSeparator" w:id="0">
    <w:p w14:paraId="51EF901A" w14:textId="77777777" w:rsidR="00DB53EB" w:rsidRDefault="00DB53EB" w:rsidP="00DB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5EF9" w14:textId="77777777" w:rsidR="00DB53EB" w:rsidRDefault="00DB5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BA24F53" w14:textId="77777777" w:rsidR="00DB53EB" w:rsidRDefault="00DB53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53F8" w14:textId="77777777" w:rsidR="00DB53EB" w:rsidRDefault="00DB5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14:paraId="62D81A72" w14:textId="77777777" w:rsidR="00DB53EB" w:rsidRDefault="00DB53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B594" w14:textId="77777777" w:rsidR="00DB53EB" w:rsidRDefault="00DB53EB">
    <w:pPr>
      <w:pStyle w:val="a5"/>
      <w:jc w:val="center"/>
    </w:pPr>
    <w:r>
      <w:fldChar w:fldCharType="begin"/>
    </w:r>
    <w:r>
      <w:instrText>PAGE   \* MERGEFORMAT</w:instrText>
    </w:r>
    <w:r>
      <w:fldChar w:fldCharType="separate"/>
    </w:r>
    <w:r w:rsidRPr="00E133F3">
      <w:rPr>
        <w:noProof/>
        <w:lang w:val="zh-CN" w:eastAsia="zh-CN"/>
      </w:rPr>
      <w:t>7</w:t>
    </w:r>
    <w:r>
      <w:fldChar w:fldCharType="end"/>
    </w:r>
  </w:p>
  <w:p w14:paraId="6758DDA8" w14:textId="77777777" w:rsidR="00DB53EB" w:rsidRDefault="00DB53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3D6A" w14:textId="77777777" w:rsidR="00DB53EB" w:rsidRDefault="00DB53EB" w:rsidP="00DB53EB">
      <w:r>
        <w:separator/>
      </w:r>
    </w:p>
  </w:footnote>
  <w:footnote w:type="continuationSeparator" w:id="0">
    <w:p w14:paraId="578A73E8" w14:textId="77777777" w:rsidR="00DB53EB" w:rsidRDefault="00DB53EB" w:rsidP="00DB5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EF"/>
    <w:rsid w:val="00A04BEF"/>
    <w:rsid w:val="00DB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CE1DDAD-9872-4DC8-A731-EBA7F769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3E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3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B53EB"/>
    <w:rPr>
      <w:sz w:val="18"/>
      <w:szCs w:val="18"/>
    </w:rPr>
  </w:style>
  <w:style w:type="paragraph" w:styleId="a5">
    <w:name w:val="footer"/>
    <w:basedOn w:val="a"/>
    <w:link w:val="a6"/>
    <w:uiPriority w:val="99"/>
    <w:unhideWhenUsed/>
    <w:qFormat/>
    <w:rsid w:val="00DB53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B53EB"/>
    <w:rPr>
      <w:sz w:val="18"/>
      <w:szCs w:val="18"/>
    </w:rPr>
  </w:style>
  <w:style w:type="character" w:styleId="a7">
    <w:name w:val="page number"/>
    <w:rsid w:val="00DB53EB"/>
  </w:style>
  <w:style w:type="character" w:customStyle="1" w:styleId="3Char">
    <w:name w:val="标题3 Char"/>
    <w:link w:val="3"/>
    <w:uiPriority w:val="99"/>
    <w:qFormat/>
    <w:rsid w:val="00DB53EB"/>
    <w:rPr>
      <w:rFonts w:ascii="方正黑体_GBK" w:eastAsia="方正黑体_GBK"/>
      <w:sz w:val="32"/>
    </w:rPr>
  </w:style>
  <w:style w:type="paragraph" w:customStyle="1" w:styleId="3">
    <w:name w:val="标题3"/>
    <w:basedOn w:val="a"/>
    <w:next w:val="a"/>
    <w:link w:val="3Char"/>
    <w:uiPriority w:val="99"/>
    <w:qFormat/>
    <w:rsid w:val="00DB53EB"/>
    <w:pPr>
      <w:autoSpaceDE w:val="0"/>
      <w:autoSpaceDN w:val="0"/>
      <w:snapToGrid w:val="0"/>
      <w:spacing w:line="590" w:lineRule="atLeast"/>
      <w:ind w:firstLine="624"/>
    </w:pPr>
    <w:rPr>
      <w:rFonts w:ascii="方正黑体_GBK" w:eastAsia="方正黑体_GBK" w:hAnsiTheme="minorHAnsi" w:cstheme="minorBidi"/>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2025-01-21T04:30:00Z</dcterms:created>
  <dcterms:modified xsi:type="dcterms:W3CDTF">2025-01-21T04:31:00Z</dcterms:modified>
</cp:coreProperties>
</file>